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43E" w:rsidRPr="00C93FEA" w:rsidRDefault="008F143E" w:rsidP="00C93FEA">
      <w:pPr>
        <w:widowControl/>
        <w:jc w:val="center"/>
        <w:rPr>
          <w:rFonts w:ascii="华文中宋" w:eastAsia="华文中宋" w:hAnsi="华文中宋" w:cs="宋体" w:hint="eastAsia"/>
          <w:b/>
          <w:bCs/>
          <w:color w:val="000000"/>
          <w:kern w:val="0"/>
          <w:sz w:val="44"/>
          <w:szCs w:val="44"/>
        </w:rPr>
      </w:pPr>
      <w:r w:rsidRPr="00C93FEA">
        <w:rPr>
          <w:rFonts w:ascii="华文中宋" w:eastAsia="华文中宋" w:hAnsi="华文中宋" w:cs="宋体" w:hint="eastAsia"/>
          <w:b/>
          <w:bCs/>
          <w:color w:val="000000"/>
          <w:kern w:val="0"/>
          <w:sz w:val="44"/>
          <w:szCs w:val="44"/>
        </w:rPr>
        <w:t>机关档案管理规定</w:t>
      </w:r>
    </w:p>
    <w:p w:rsidR="00C93FEA" w:rsidRPr="00C93FEA" w:rsidRDefault="00C93FEA" w:rsidP="00C93FEA">
      <w:pPr>
        <w:widowControl/>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sidRPr="00C93FEA">
        <w:rPr>
          <w:rFonts w:ascii="仿宋_GB2312" w:eastAsia="仿宋_GB2312" w:hAnsi="宋体" w:cs="宋体" w:hint="eastAsia"/>
          <w:color w:val="000000"/>
          <w:kern w:val="0"/>
          <w:sz w:val="32"/>
          <w:szCs w:val="32"/>
        </w:rPr>
        <w:t>2018年10月11日</w:t>
      </w:r>
      <w:r>
        <w:rPr>
          <w:rFonts w:ascii="仿宋_GB2312" w:eastAsia="仿宋_GB2312" w:hAnsi="宋体" w:cs="宋体" w:hint="eastAsia"/>
          <w:color w:val="000000"/>
          <w:kern w:val="0"/>
          <w:sz w:val="32"/>
          <w:szCs w:val="32"/>
        </w:rPr>
        <w:t xml:space="preserve"> </w:t>
      </w:r>
      <w:r w:rsidRPr="00C93FEA">
        <w:rPr>
          <w:rFonts w:ascii="仿宋_GB2312" w:eastAsia="仿宋_GB2312" w:hAnsi="宋体" w:cs="宋体" w:hint="eastAsia"/>
          <w:color w:val="000000"/>
          <w:kern w:val="0"/>
          <w:sz w:val="32"/>
          <w:szCs w:val="32"/>
        </w:rPr>
        <w:t>国家档案局</w:t>
      </w:r>
      <w:r>
        <w:rPr>
          <w:rFonts w:ascii="仿宋_GB2312" w:eastAsia="仿宋_GB2312" w:hAnsi="宋体" w:cs="宋体" w:hint="eastAsia"/>
          <w:color w:val="000000"/>
          <w:kern w:val="0"/>
          <w:sz w:val="32"/>
          <w:szCs w:val="32"/>
        </w:rPr>
        <w:t xml:space="preserve"> </w:t>
      </w:r>
      <w:r w:rsidRPr="00C93FEA">
        <w:rPr>
          <w:rFonts w:ascii="仿宋_GB2312" w:eastAsia="仿宋_GB2312" w:hAnsi="宋体" w:cs="宋体" w:hint="eastAsia"/>
          <w:color w:val="000000"/>
          <w:kern w:val="0"/>
          <w:sz w:val="32"/>
          <w:szCs w:val="32"/>
        </w:rPr>
        <w:t>第13号</w:t>
      </w:r>
      <w:r>
        <w:rPr>
          <w:rFonts w:ascii="仿宋_GB2312" w:eastAsia="仿宋_GB2312" w:hAnsi="宋体" w:cs="宋体" w:hint="eastAsia"/>
          <w:color w:val="000000"/>
          <w:kern w:val="0"/>
          <w:sz w:val="32"/>
          <w:szCs w:val="32"/>
        </w:rPr>
        <w:t>令发布）</w:t>
      </w:r>
    </w:p>
    <w:p w:rsidR="008F143E" w:rsidRPr="008F143E" w:rsidRDefault="008F143E" w:rsidP="008F143E">
      <w:pPr>
        <w:widowControl/>
        <w:shd w:val="clear" w:color="auto" w:fill="FFFFFF"/>
        <w:ind w:firstLine="480"/>
        <w:jc w:val="center"/>
        <w:rPr>
          <w:rFonts w:ascii="仿宋_GB2312" w:eastAsia="仿宋_GB2312" w:hAnsi="微软雅黑" w:cs="宋体"/>
          <w:kern w:val="0"/>
          <w:sz w:val="28"/>
          <w:szCs w:val="28"/>
        </w:rPr>
      </w:pPr>
    </w:p>
    <w:p w:rsidR="008F143E" w:rsidRPr="008F143E" w:rsidRDefault="008F143E" w:rsidP="008F143E">
      <w:pPr>
        <w:widowControl/>
        <w:shd w:val="clear" w:color="auto" w:fill="FFFFFF"/>
        <w:ind w:firstLine="480"/>
        <w:jc w:val="center"/>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第一章 总则</w:t>
      </w:r>
    </w:p>
    <w:p w:rsidR="008F143E" w:rsidRPr="008F143E" w:rsidRDefault="008F143E" w:rsidP="008F143E">
      <w:pPr>
        <w:widowControl/>
        <w:shd w:val="clear" w:color="auto" w:fill="FFFFFF"/>
        <w:ind w:firstLine="480"/>
        <w:jc w:val="center"/>
        <w:rPr>
          <w:rFonts w:ascii="仿宋_GB2312" w:eastAsia="仿宋_GB2312" w:hAnsi="微软雅黑" w:cs="宋体"/>
          <w:kern w:val="0"/>
          <w:sz w:val="28"/>
          <w:szCs w:val="28"/>
        </w:rPr>
      </w:pP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第一条</w:t>
      </w:r>
      <w:r w:rsidRPr="008F143E">
        <w:rPr>
          <w:rFonts w:ascii="仿宋_GB2312" w:eastAsia="仿宋_GB2312" w:hAnsi="微软雅黑" w:cs="宋体" w:hint="eastAsia"/>
          <w:kern w:val="0"/>
          <w:sz w:val="28"/>
          <w:szCs w:val="28"/>
        </w:rPr>
        <w:t xml:space="preserve"> 为了加强各级党和国家机关、人民团体（以下统称机关）档案工作，推进机关档案科学、规范管理，丰富国家档案资源，为各项工作提供有效服务，根据《中华人民共和国档案法》《机关档案工作条例》等法律法规，制定本规定。</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第二条</w:t>
      </w:r>
      <w:r w:rsidRPr="008F143E">
        <w:rPr>
          <w:rFonts w:ascii="仿宋_GB2312" w:eastAsia="仿宋_GB2312" w:hAnsi="微软雅黑" w:cs="宋体" w:hint="eastAsia"/>
          <w:kern w:val="0"/>
          <w:sz w:val="28"/>
          <w:szCs w:val="28"/>
        </w:rPr>
        <w:t xml:space="preserve"> 本规定所称的机关档案，是指机关在公务活动中形成的，对国家和社会有查考、利用和保存价值的各种形式、各种载体的历史记录。</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第三条</w:t>
      </w:r>
      <w:r w:rsidRPr="008F143E">
        <w:rPr>
          <w:rFonts w:ascii="仿宋_GB2312" w:eastAsia="仿宋_GB2312" w:hAnsi="微软雅黑" w:cs="宋体" w:hint="eastAsia"/>
          <w:kern w:val="0"/>
          <w:sz w:val="28"/>
          <w:szCs w:val="28"/>
        </w:rPr>
        <w:t xml:space="preserve"> 机关档案工作是档案工作开展的基础，是国家档案事业的重要组成部分。</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机关档案工作是机关不可缺少的基础性工作，是推进依法行政、促进科学决策、提高治理水平的必要条件，是保护单位和个人合法权益、维护机关历史真实面貌的一项重要工作。</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第四条</w:t>
      </w:r>
      <w:r w:rsidRPr="008F143E">
        <w:rPr>
          <w:rFonts w:ascii="仿宋_GB2312" w:eastAsia="仿宋_GB2312" w:hAnsi="微软雅黑" w:cs="宋体" w:hint="eastAsia"/>
          <w:kern w:val="0"/>
          <w:sz w:val="28"/>
          <w:szCs w:val="28"/>
        </w:rPr>
        <w:t xml:space="preserve"> 机关档案工作实行统一领导、分级管理。</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国家档案行政管理部门负责全国机关档案工作的统筹规划、组织协调、统一制度，负责中央和国家机关档案工作的监督、指导和检查。地方档案行政管理部门在上级档案行政管理部门指导下，负责本行政</w:t>
      </w:r>
      <w:r w:rsidRPr="008F143E">
        <w:rPr>
          <w:rFonts w:ascii="仿宋_GB2312" w:eastAsia="仿宋_GB2312" w:hAnsi="微软雅黑" w:cs="宋体" w:hint="eastAsia"/>
          <w:kern w:val="0"/>
          <w:sz w:val="28"/>
          <w:szCs w:val="28"/>
        </w:rPr>
        <w:lastRenderedPageBreak/>
        <w:t>区域内机关档案工作的统筹协调、制度建设，负责本行政区域内机关档案工作的监督、指导和检查。</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档案行政管理部门履行检查职责时，以进入相关场所检查，询问有关人员，查阅、复制有关档案资料等方式开展。</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中央、地方专业主管机关应当根据本专业的管理体制，在档案行政管理部门指导下对本系统和直属单位的档案工作进行监督、指导。中央、地方专业主管机关进行监督、指导时，应当遵循统一领导、分级管理原则。</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第五条</w:t>
      </w:r>
      <w:r w:rsidRPr="008F143E">
        <w:rPr>
          <w:rFonts w:ascii="仿宋_GB2312" w:eastAsia="仿宋_GB2312" w:hAnsi="微软雅黑" w:cs="宋体" w:hint="eastAsia"/>
          <w:kern w:val="0"/>
          <w:sz w:val="28"/>
          <w:szCs w:val="28"/>
        </w:rPr>
        <w:t xml:space="preserve"> 机关的全部档案应当集中、统一管理。</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机关档案管理应当维护档案的真实、完整、可用和安全，便于检索、利用和开发。</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第六条</w:t>
      </w:r>
      <w:r w:rsidRPr="008F143E">
        <w:rPr>
          <w:rFonts w:ascii="仿宋_GB2312" w:eastAsia="仿宋_GB2312" w:hAnsi="微软雅黑" w:cs="宋体" w:hint="eastAsia"/>
          <w:kern w:val="0"/>
          <w:sz w:val="28"/>
          <w:szCs w:val="28"/>
        </w:rPr>
        <w:t xml:space="preserve"> 机关应当加强对档案工作的组织领导，将档案工作纳入整体规划、年度工作计划和考核体系，与业务工作同步部署、同步实施、同步发展。</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档案工作所需的基础设施配备和维护经费，档案日常管理工作经费，档案信息化建设经费，档案宣传、培训等其他经费应当列入机关年度财政预算。</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p>
    <w:p w:rsidR="008F143E" w:rsidRPr="008F143E" w:rsidRDefault="008F143E" w:rsidP="008F143E">
      <w:pPr>
        <w:widowControl/>
        <w:shd w:val="clear" w:color="auto" w:fill="FFFFFF"/>
        <w:ind w:firstLine="480"/>
        <w:jc w:val="center"/>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第二章 机构和人员</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第七条</w:t>
      </w:r>
      <w:r w:rsidRPr="008F143E">
        <w:rPr>
          <w:rFonts w:ascii="仿宋_GB2312" w:eastAsia="仿宋_GB2312" w:hAnsi="微软雅黑" w:cs="宋体" w:hint="eastAsia"/>
          <w:kern w:val="0"/>
          <w:sz w:val="28"/>
          <w:szCs w:val="28"/>
        </w:rPr>
        <w:t xml:space="preserve"> 机关应当建立由分管档案工作的单位负责人、办公厅（室）（或承担</w:t>
      </w:r>
      <w:proofErr w:type="gramStart"/>
      <w:r w:rsidRPr="008F143E">
        <w:rPr>
          <w:rFonts w:ascii="仿宋_GB2312" w:eastAsia="仿宋_GB2312" w:hAnsi="微软雅黑" w:cs="宋体" w:hint="eastAsia"/>
          <w:kern w:val="0"/>
          <w:sz w:val="28"/>
          <w:szCs w:val="28"/>
        </w:rPr>
        <w:t>该职能</w:t>
      </w:r>
      <w:proofErr w:type="gramEnd"/>
      <w:r w:rsidRPr="008F143E">
        <w:rPr>
          <w:rFonts w:ascii="仿宋_GB2312" w:eastAsia="仿宋_GB2312" w:hAnsi="微软雅黑" w:cs="宋体" w:hint="eastAsia"/>
          <w:kern w:val="0"/>
          <w:sz w:val="28"/>
          <w:szCs w:val="28"/>
        </w:rPr>
        <w:t>的其他综合办事机构，下同）及相关部门负责人组成</w:t>
      </w:r>
      <w:r w:rsidRPr="008F143E">
        <w:rPr>
          <w:rFonts w:ascii="仿宋_GB2312" w:eastAsia="仿宋_GB2312" w:hAnsi="微软雅黑" w:cs="宋体" w:hint="eastAsia"/>
          <w:kern w:val="0"/>
          <w:sz w:val="28"/>
          <w:szCs w:val="28"/>
        </w:rPr>
        <w:lastRenderedPageBreak/>
        <w:t>的档案工作协调机制，协调处理本机关、本系统档案工作重大事务和重要事项。</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第八条</w:t>
      </w:r>
      <w:r w:rsidRPr="008F143E">
        <w:rPr>
          <w:rFonts w:ascii="仿宋_GB2312" w:eastAsia="仿宋_GB2312" w:hAnsi="微软雅黑" w:cs="宋体" w:hint="eastAsia"/>
          <w:kern w:val="0"/>
          <w:sz w:val="28"/>
          <w:szCs w:val="28"/>
        </w:rPr>
        <w:t xml:space="preserve"> 机关应当按规定设立档案工作机构。不具备档案工作机构设立条件的机关，应当指定档案工作负责部门。档案工作负责部门的名称应当反映档案工作属性。</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经同级档案行政管理部门同意，办公地点相对集中且条件成熟的县级或形成档案数量较少的多个机关可以成立联合档案工作机构，对相应机关的档案进行集中管理。</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第九条</w:t>
      </w:r>
      <w:r w:rsidRPr="008F143E">
        <w:rPr>
          <w:rFonts w:ascii="仿宋_GB2312" w:eastAsia="仿宋_GB2312" w:hAnsi="微软雅黑" w:cs="宋体" w:hint="eastAsia"/>
          <w:kern w:val="0"/>
          <w:sz w:val="28"/>
          <w:szCs w:val="28"/>
        </w:rPr>
        <w:t xml:space="preserve"> 机关档案工作机构或档案工作负责部门（以下简称机关档案部门）应当配备与工作量相匹配的专职档案工作人员，具体承担机关档案业务工作。机关文书或业务部门应当指定人员，承担相应部门文件材料的收集、整理和归档工作。机关应当建立以机关档案部门为中心，由相关人员组成的机关档案工作网络。</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县级或形成档案数量较少的机关可以综合考虑工作量等情况，配备适当数量的专（兼）职档案工作人员。</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第十条</w:t>
      </w:r>
      <w:r w:rsidRPr="008F143E">
        <w:rPr>
          <w:rFonts w:ascii="仿宋_GB2312" w:eastAsia="仿宋_GB2312" w:hAnsi="微软雅黑" w:cs="宋体" w:hint="eastAsia"/>
          <w:kern w:val="0"/>
          <w:sz w:val="28"/>
          <w:szCs w:val="28"/>
        </w:rPr>
        <w:t xml:space="preserve"> 机关档案工作的基本任务是：</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（一）贯彻执行档案工作的法律法规和方针政策，建立健全档案工作规章制度，并将规范本单位、本系统档案管理的基本制度报档案行政管理部门备案；</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（二）制定并组织实施档案工作发展规划或计划；</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（三）对机关各种文件材料的形成、积累和归档工作进行监督和指导，对所属机构的档案工作进行监督和指导；</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lastRenderedPageBreak/>
        <w:t>（四）负责管理机关的全部档案并提供利用，协助做好机关政府信息公开工作；</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（五）负责机关档案信息化工作并统筹机关及所属机构档案信息一体化工作，推动传统载体档案数字化和电子文件、电子档案规范管理；</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（六）接受档案行政管理部门监督、指导和检查，执行年度报告制度，定期向同级国家综合档案馆移交档案；</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（七）负责组织档案业务交流和档案工作人员培训，开展档案宣传、教育活动；</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（八）对档案工作中取得突出成绩的部门或个人，向机关提出表彰奖励建议；对违反档案管理要求的部门或个人，向机关提出处理建议。</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第十一条</w:t>
      </w:r>
      <w:r w:rsidRPr="008F143E">
        <w:rPr>
          <w:rFonts w:ascii="仿宋_GB2312" w:eastAsia="仿宋_GB2312" w:hAnsi="微软雅黑" w:cs="宋体" w:hint="eastAsia"/>
          <w:kern w:val="0"/>
          <w:sz w:val="28"/>
          <w:szCs w:val="28"/>
        </w:rPr>
        <w:t xml:space="preserve"> 机关通过政府购买服务方式辅助实现档案工作基本任务的，应当严格限定社会化服务范围，严格审核服务供方的信息安全保障能力和业务资质，并接受档案行政管理部门监督、指导和检查。</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机关档案业务社会化服务限于档案整理、传统载体档案数字化、纸质档案数字复制件全文识别、电子档案管理技术支持等辅助性工作。社会化服务应当符合《档案服务外包工作规范》（DA/T68）规定。</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第十二条</w:t>
      </w:r>
      <w:r w:rsidRPr="008F143E">
        <w:rPr>
          <w:rFonts w:ascii="仿宋_GB2312" w:eastAsia="仿宋_GB2312" w:hAnsi="微软雅黑" w:cs="宋体" w:hint="eastAsia"/>
          <w:kern w:val="0"/>
          <w:sz w:val="28"/>
          <w:szCs w:val="28"/>
        </w:rPr>
        <w:t xml:space="preserve"> 档案工作人员应当为机关正式在编人员，</w:t>
      </w:r>
      <w:proofErr w:type="gramStart"/>
      <w:r w:rsidRPr="008F143E">
        <w:rPr>
          <w:rFonts w:ascii="仿宋_GB2312" w:eastAsia="仿宋_GB2312" w:hAnsi="微软雅黑" w:cs="宋体" w:hint="eastAsia"/>
          <w:kern w:val="0"/>
          <w:sz w:val="28"/>
          <w:szCs w:val="28"/>
        </w:rPr>
        <w:t>且政治</w:t>
      </w:r>
      <w:proofErr w:type="gramEnd"/>
      <w:r w:rsidRPr="008F143E">
        <w:rPr>
          <w:rFonts w:ascii="仿宋_GB2312" w:eastAsia="仿宋_GB2312" w:hAnsi="微软雅黑" w:cs="宋体" w:hint="eastAsia"/>
          <w:kern w:val="0"/>
          <w:sz w:val="28"/>
          <w:szCs w:val="28"/>
        </w:rPr>
        <w:t>可靠、遵纪守法、忠于职守，具备胜任岗位要求的工作能力。</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档案工作人员应当熟悉机关工作，具备档案管理、信息管理等相关知识背景，并定期参加业务培训。</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lastRenderedPageBreak/>
        <w:t>不具备前述知识背景的档案工作人员，应当经过相关专业知识和技能培训。</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第十三条</w:t>
      </w:r>
      <w:r w:rsidRPr="008F143E">
        <w:rPr>
          <w:rFonts w:ascii="仿宋_GB2312" w:eastAsia="仿宋_GB2312" w:hAnsi="微软雅黑" w:cs="宋体" w:hint="eastAsia"/>
          <w:kern w:val="0"/>
          <w:sz w:val="28"/>
          <w:szCs w:val="28"/>
        </w:rPr>
        <w:t xml:space="preserve"> 档案工作人员调离岗位或退休的，应当在离岗前办好交接手续。涉密档案工作人员的调离应当按照国家有关保密法律法规执行。</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p>
    <w:p w:rsidR="008F143E" w:rsidRPr="008F143E" w:rsidRDefault="008F143E" w:rsidP="008F143E">
      <w:pPr>
        <w:widowControl/>
        <w:shd w:val="clear" w:color="auto" w:fill="FFFFFF"/>
        <w:ind w:firstLine="480"/>
        <w:jc w:val="center"/>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第三章 基础设施</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第十四条</w:t>
      </w:r>
      <w:r w:rsidRPr="008F143E">
        <w:rPr>
          <w:rFonts w:ascii="仿宋_GB2312" w:eastAsia="仿宋_GB2312" w:hAnsi="微软雅黑" w:cs="宋体" w:hint="eastAsia"/>
          <w:kern w:val="0"/>
          <w:sz w:val="28"/>
          <w:szCs w:val="28"/>
        </w:rPr>
        <w:t xml:space="preserve"> 机关应当分别设置档案办公用房、整理用房、阅览用房和档案库房，并根据工作需要设置展览用房、档案数字化用房、服务器机房等。</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档案库房应当根据载体类型分别设置，不具备条件的应当根据载体类型分区设置。</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县级或形成档案数量较少的机关设置库房以外其他档案用房时，可以按照办公、整理、阅览等基本功能分区设置。</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第十五条</w:t>
      </w:r>
      <w:r w:rsidRPr="008F143E">
        <w:rPr>
          <w:rFonts w:ascii="仿宋_GB2312" w:eastAsia="仿宋_GB2312" w:hAnsi="微软雅黑" w:cs="宋体" w:hint="eastAsia"/>
          <w:kern w:val="0"/>
          <w:sz w:val="28"/>
          <w:szCs w:val="28"/>
        </w:rPr>
        <w:t xml:space="preserve"> 档案办公用房面积按照《党政机关办公用房建设标准》执行。</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阅览用房面积应当满足不同类型档案阅览需求，适应涉密档案与非涉密档案分区阅览的需要。</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档案库房面积应当满足机关档案法定存放年限需要，使用面积按（档案存量 年增长量×存放年限）×60m</w:t>
      </w:r>
      <w:r w:rsidRPr="008F143E">
        <w:rPr>
          <w:rFonts w:ascii="仿宋_GB2312" w:eastAsia="微软雅黑" w:hAnsi="微软雅黑" w:cs="宋体" w:hint="eastAsia"/>
          <w:kern w:val="0"/>
          <w:sz w:val="28"/>
          <w:szCs w:val="28"/>
        </w:rPr>
        <w:t>²</w:t>
      </w:r>
      <w:r w:rsidRPr="008F143E">
        <w:rPr>
          <w:rFonts w:ascii="仿宋_GB2312" w:eastAsia="仿宋_GB2312" w:hAnsi="微软雅黑" w:cs="宋体" w:hint="eastAsia"/>
          <w:kern w:val="0"/>
          <w:sz w:val="28"/>
          <w:szCs w:val="28"/>
        </w:rPr>
        <w:t>/万卷（或10万件）测算。档案数量少于2500卷（或25000件）的，档案库房面积按15m</w:t>
      </w:r>
      <w:r w:rsidRPr="008F143E">
        <w:rPr>
          <w:rFonts w:ascii="仿宋_GB2312" w:eastAsia="微软雅黑" w:hAnsi="微软雅黑" w:cs="宋体" w:hint="eastAsia"/>
          <w:kern w:val="0"/>
          <w:sz w:val="28"/>
          <w:szCs w:val="28"/>
        </w:rPr>
        <w:t>²</w:t>
      </w:r>
      <w:r w:rsidRPr="008F143E">
        <w:rPr>
          <w:rFonts w:ascii="仿宋_GB2312" w:eastAsia="仿宋_GB2312" w:hAnsi="微软雅黑" w:cs="宋体" w:hint="eastAsia"/>
          <w:kern w:val="0"/>
          <w:sz w:val="28"/>
          <w:szCs w:val="28"/>
        </w:rPr>
        <w:t>测算。</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lastRenderedPageBreak/>
        <w:t>整理用房、展览用房、档案数字化用房、服务器机房等用房面积应当满足业务开展需要。</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第十六条</w:t>
      </w:r>
      <w:r w:rsidRPr="008F143E">
        <w:rPr>
          <w:rFonts w:ascii="仿宋_GB2312" w:eastAsia="仿宋_GB2312" w:hAnsi="微软雅黑" w:cs="宋体" w:hint="eastAsia"/>
          <w:kern w:val="0"/>
          <w:sz w:val="28"/>
          <w:szCs w:val="28"/>
        </w:rPr>
        <w:t xml:space="preserve"> 档案用房</w:t>
      </w:r>
      <w:proofErr w:type="gramStart"/>
      <w:r w:rsidRPr="008F143E">
        <w:rPr>
          <w:rFonts w:ascii="仿宋_GB2312" w:eastAsia="仿宋_GB2312" w:hAnsi="微软雅黑" w:cs="宋体" w:hint="eastAsia"/>
          <w:kern w:val="0"/>
          <w:sz w:val="28"/>
          <w:szCs w:val="28"/>
        </w:rPr>
        <w:t>宜集中</w:t>
      </w:r>
      <w:proofErr w:type="gramEnd"/>
      <w:r w:rsidRPr="008F143E">
        <w:rPr>
          <w:rFonts w:ascii="仿宋_GB2312" w:eastAsia="仿宋_GB2312" w:hAnsi="微软雅黑" w:cs="宋体" w:hint="eastAsia"/>
          <w:kern w:val="0"/>
          <w:sz w:val="28"/>
          <w:szCs w:val="28"/>
        </w:rPr>
        <w:t>布置，自成一区。</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档案办公用房选址应当便于档案库房管理。档案库房选址应当防潮、防火、避免阳光直射，利于档案保护。</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档案库房不应设置在地下或顶层，地处湿润地区的还不宜设置在首层。档案库房不得毗邻水房、卫生间、食堂（厨房）、变配电室、车库等可能危及档案安全的用房。</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第十七条</w:t>
      </w:r>
      <w:r w:rsidRPr="008F143E">
        <w:rPr>
          <w:rFonts w:ascii="仿宋_GB2312" w:eastAsia="仿宋_GB2312" w:hAnsi="微软雅黑" w:cs="宋体" w:hint="eastAsia"/>
          <w:kern w:val="0"/>
          <w:sz w:val="28"/>
          <w:szCs w:val="28"/>
        </w:rPr>
        <w:t xml:space="preserve"> 档案办公用房建筑设计应当符合《办公建筑设计规范》（JGJ67）规定，整理用房、阅览用房建筑设计应当符合《档案馆建筑设计规范》（JGJ25）规定。</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档案库房内不得设置其他用房和明火设施，不应设置除消防以外的给水点，其他给水排水管道不应穿越库房。档案库房的装具布置、门窗设置应当符合《档案馆建筑设计规范》（JGJ25）规定。</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第十八条</w:t>
      </w:r>
      <w:r w:rsidRPr="008F143E">
        <w:rPr>
          <w:rFonts w:ascii="仿宋_GB2312" w:eastAsia="仿宋_GB2312" w:hAnsi="微软雅黑" w:cs="宋体" w:hint="eastAsia"/>
          <w:kern w:val="0"/>
          <w:sz w:val="28"/>
          <w:szCs w:val="28"/>
        </w:rPr>
        <w:t xml:space="preserve"> 档案库房应当根据需要配备符合国家规定的密闭五节柜、密集架、光盘柜、底图柜等档案装具，不得采用木质柜、玻璃门柜等装具。档案整理台、档案梯、移动置物架、档案盒、装订用品等配备应当满足工作需要。</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档案库房配备的档案装具应当与档案库房楼面</w:t>
      </w:r>
      <w:proofErr w:type="gramStart"/>
      <w:r w:rsidRPr="008F143E">
        <w:rPr>
          <w:rFonts w:ascii="仿宋_GB2312" w:eastAsia="仿宋_GB2312" w:hAnsi="微软雅黑" w:cs="宋体" w:hint="eastAsia"/>
          <w:kern w:val="0"/>
          <w:sz w:val="28"/>
          <w:szCs w:val="28"/>
        </w:rPr>
        <w:t>均布活荷载</w:t>
      </w:r>
      <w:proofErr w:type="gramEnd"/>
      <w:r w:rsidRPr="008F143E">
        <w:rPr>
          <w:rFonts w:ascii="仿宋_GB2312" w:eastAsia="仿宋_GB2312" w:hAnsi="微软雅黑" w:cs="宋体" w:hint="eastAsia"/>
          <w:kern w:val="0"/>
          <w:sz w:val="28"/>
          <w:szCs w:val="28"/>
        </w:rPr>
        <w:t>标准值相匹配。库房采用密集架的，楼面</w:t>
      </w:r>
      <w:proofErr w:type="gramStart"/>
      <w:r w:rsidRPr="008F143E">
        <w:rPr>
          <w:rFonts w:ascii="仿宋_GB2312" w:eastAsia="仿宋_GB2312" w:hAnsi="微软雅黑" w:cs="宋体" w:hint="eastAsia"/>
          <w:kern w:val="0"/>
          <w:sz w:val="28"/>
          <w:szCs w:val="28"/>
        </w:rPr>
        <w:t>均布活荷载</w:t>
      </w:r>
      <w:proofErr w:type="gramEnd"/>
      <w:r w:rsidRPr="008F143E">
        <w:rPr>
          <w:rFonts w:ascii="仿宋_GB2312" w:eastAsia="仿宋_GB2312" w:hAnsi="微软雅黑" w:cs="宋体" w:hint="eastAsia"/>
          <w:kern w:val="0"/>
          <w:sz w:val="28"/>
          <w:szCs w:val="28"/>
        </w:rPr>
        <w:t>标准值不应小于8kN/m</w:t>
      </w:r>
      <w:r w:rsidRPr="008F143E">
        <w:rPr>
          <w:rFonts w:ascii="仿宋_GB2312" w:eastAsia="微软雅黑" w:hAnsi="微软雅黑" w:cs="宋体" w:hint="eastAsia"/>
          <w:kern w:val="0"/>
          <w:sz w:val="28"/>
          <w:szCs w:val="28"/>
        </w:rPr>
        <w:t>²</w:t>
      </w:r>
      <w:r w:rsidRPr="008F143E">
        <w:rPr>
          <w:rFonts w:ascii="仿宋_GB2312" w:eastAsia="仿宋_GB2312" w:hAnsi="微软雅黑" w:cs="宋体" w:hint="eastAsia"/>
          <w:kern w:val="0"/>
          <w:sz w:val="28"/>
          <w:szCs w:val="28"/>
        </w:rPr>
        <w:t>或按档案装载情况相应增加。</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lastRenderedPageBreak/>
        <w:t>第十九条</w:t>
      </w:r>
      <w:r w:rsidRPr="008F143E">
        <w:rPr>
          <w:rFonts w:ascii="仿宋_GB2312" w:eastAsia="仿宋_GB2312" w:hAnsi="微软雅黑" w:cs="宋体" w:hint="eastAsia"/>
          <w:kern w:val="0"/>
          <w:sz w:val="28"/>
          <w:szCs w:val="28"/>
        </w:rPr>
        <w:t xml:space="preserve"> 档案库房应当配备温湿度监测调控系统，安装漏水报警设备。档案库房不得使用电阻丝加热、电热油</w:t>
      </w:r>
      <w:proofErr w:type="gramStart"/>
      <w:r w:rsidRPr="008F143E">
        <w:rPr>
          <w:rFonts w:ascii="仿宋_GB2312" w:eastAsia="仿宋_GB2312" w:hAnsi="微软雅黑" w:cs="宋体" w:hint="eastAsia"/>
          <w:kern w:val="0"/>
          <w:sz w:val="28"/>
          <w:szCs w:val="28"/>
        </w:rPr>
        <w:t>汀</w:t>
      </w:r>
      <w:proofErr w:type="gramEnd"/>
      <w:r w:rsidRPr="008F143E">
        <w:rPr>
          <w:rFonts w:ascii="仿宋_GB2312" w:eastAsia="仿宋_GB2312" w:hAnsi="微软雅黑" w:cs="宋体" w:hint="eastAsia"/>
          <w:kern w:val="0"/>
          <w:sz w:val="28"/>
          <w:szCs w:val="28"/>
        </w:rPr>
        <w:t>及以水、汽为热媒的采暖系统。</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保存重要档案或具备条件的，应当安装恒温恒湿设备，必要时可配备通风换气、空气净化设备。</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第二十条</w:t>
      </w:r>
      <w:r w:rsidRPr="008F143E">
        <w:rPr>
          <w:rFonts w:ascii="仿宋_GB2312" w:eastAsia="仿宋_GB2312" w:hAnsi="微软雅黑" w:cs="宋体" w:hint="eastAsia"/>
          <w:kern w:val="0"/>
          <w:sz w:val="28"/>
          <w:szCs w:val="28"/>
        </w:rPr>
        <w:t xml:space="preserve"> 档案库房应当配备消防系统。根据档案重要程度和载体类型的不同，可以选择采用洁净气体、惰性气体或高压细水雾灭火设备。档案库房应当安装甲级防火门，配备火灾自动报警设备。</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第二十一条</w:t>
      </w:r>
      <w:r w:rsidRPr="008F143E">
        <w:rPr>
          <w:rFonts w:ascii="仿宋_GB2312" w:eastAsia="仿宋_GB2312" w:hAnsi="微软雅黑" w:cs="宋体" w:hint="eastAsia"/>
          <w:kern w:val="0"/>
          <w:sz w:val="28"/>
          <w:szCs w:val="28"/>
        </w:rPr>
        <w:t xml:space="preserve"> 档案库房应当安装全封闭防盗门窗、遮光阻燃窗帘、防护栏等防护设施，可以选择设置智能门禁识别、红外报警、视频监控、出入口控制、电子巡查等安全防范系统。整理用房、阅览用房、档案数字化用房应当设置视频监控设备。</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第二十二条</w:t>
      </w:r>
      <w:r w:rsidRPr="008F143E">
        <w:rPr>
          <w:rFonts w:ascii="仿宋_GB2312" w:eastAsia="仿宋_GB2312" w:hAnsi="微软雅黑" w:cs="宋体" w:hint="eastAsia"/>
          <w:kern w:val="0"/>
          <w:sz w:val="28"/>
          <w:szCs w:val="28"/>
        </w:rPr>
        <w:t xml:space="preserve"> 机关应当按照档案信息化要求，建设或配备能够满足库房现代化管理、档案数字化、电子文件及电子档案管理需求的基础设施设备。智能库房管理基础设施设备应当满足温湿度调控、漏水监测、消防报警、安全防范、视频监控等系统集成管理以及其他智能管理需要。档案数字化、电子文件及电子档案管理基础设施设备应当符合本规定第五章要求。</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县级或形成档案数量较少的机关按照本规定第十九条至第二十二条配备基础设施设备的，应当满足温湿度调控、消防、安防和信息化工作的基本需求。</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p>
    <w:p w:rsidR="008F143E" w:rsidRPr="008F143E" w:rsidRDefault="008F143E" w:rsidP="008F143E">
      <w:pPr>
        <w:widowControl/>
        <w:shd w:val="clear" w:color="auto" w:fill="FFFFFF"/>
        <w:ind w:firstLine="480"/>
        <w:jc w:val="center"/>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lastRenderedPageBreak/>
        <w:t>第四章 管理要求</w:t>
      </w:r>
    </w:p>
    <w:p w:rsidR="008F143E" w:rsidRPr="008F143E" w:rsidRDefault="008F143E" w:rsidP="008F143E">
      <w:pPr>
        <w:widowControl/>
        <w:shd w:val="clear" w:color="auto" w:fill="FFFFFF"/>
        <w:ind w:firstLine="480"/>
        <w:jc w:val="center"/>
        <w:rPr>
          <w:rFonts w:ascii="仿宋_GB2312" w:eastAsia="仿宋_GB2312" w:hAnsi="微软雅黑" w:cs="宋体"/>
          <w:kern w:val="0"/>
          <w:sz w:val="28"/>
          <w:szCs w:val="28"/>
        </w:rPr>
      </w:pPr>
    </w:p>
    <w:p w:rsidR="008F143E" w:rsidRPr="008F143E" w:rsidRDefault="008F143E" w:rsidP="008F143E">
      <w:pPr>
        <w:widowControl/>
        <w:shd w:val="clear" w:color="auto" w:fill="FFFFFF"/>
        <w:ind w:firstLine="480"/>
        <w:jc w:val="center"/>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第一节 一般规定</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第二十三条</w:t>
      </w:r>
      <w:r w:rsidRPr="008F143E">
        <w:rPr>
          <w:rFonts w:ascii="仿宋_GB2312" w:eastAsia="仿宋_GB2312" w:hAnsi="微软雅黑" w:cs="宋体" w:hint="eastAsia"/>
          <w:kern w:val="0"/>
          <w:sz w:val="28"/>
          <w:szCs w:val="28"/>
        </w:rPr>
        <w:t xml:space="preserve"> 机关档案包括：</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（一）文书、科技（科研、基建、设备）、人事、会计档案；</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（二）机关履行行业特有职责形成的专业档案；</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（三）照片、录音、录像等音像档案；</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（四）业务数据、公务电子邮件、网页信息、社交媒体档案；</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（五）印章、题词、奖牌、奖章、证书、公务礼品等实物档案；</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（六）其他档案。</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前款（</w:t>
      </w:r>
      <w:proofErr w:type="gramStart"/>
      <w:r w:rsidRPr="008F143E">
        <w:rPr>
          <w:rFonts w:ascii="仿宋_GB2312" w:eastAsia="仿宋_GB2312" w:hAnsi="微软雅黑" w:cs="宋体" w:hint="eastAsia"/>
          <w:kern w:val="0"/>
          <w:sz w:val="28"/>
          <w:szCs w:val="28"/>
        </w:rPr>
        <w:t>一</w:t>
      </w:r>
      <w:proofErr w:type="gramEnd"/>
      <w:r w:rsidRPr="008F143E">
        <w:rPr>
          <w:rFonts w:ascii="仿宋_GB2312" w:eastAsia="仿宋_GB2312" w:hAnsi="微软雅黑" w:cs="宋体" w:hint="eastAsia"/>
          <w:kern w:val="0"/>
          <w:sz w:val="28"/>
          <w:szCs w:val="28"/>
        </w:rPr>
        <w:t>）（二）（三）项包含传统载体档案和电子档案两种形式。电子档案与传统载体档案具有同等效力。</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第二十四条</w:t>
      </w:r>
      <w:r w:rsidRPr="008F143E">
        <w:rPr>
          <w:rFonts w:ascii="仿宋_GB2312" w:eastAsia="仿宋_GB2312" w:hAnsi="微软雅黑" w:cs="宋体" w:hint="eastAsia"/>
          <w:kern w:val="0"/>
          <w:sz w:val="28"/>
          <w:szCs w:val="28"/>
        </w:rPr>
        <w:t xml:space="preserve"> 机关全部档案构成一个全宗。机关隶属关系、名称发生变化但工作性质和主要业务范围未变化的，维持原全宗不变。</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机关应当建立并定期完善全宗卷。全宗</w:t>
      </w:r>
      <w:proofErr w:type="gramStart"/>
      <w:r w:rsidRPr="008F143E">
        <w:rPr>
          <w:rFonts w:ascii="仿宋_GB2312" w:eastAsia="仿宋_GB2312" w:hAnsi="微软雅黑" w:cs="宋体" w:hint="eastAsia"/>
          <w:kern w:val="0"/>
          <w:sz w:val="28"/>
          <w:szCs w:val="28"/>
        </w:rPr>
        <w:t>卷应当</w:t>
      </w:r>
      <w:proofErr w:type="gramEnd"/>
      <w:r w:rsidRPr="008F143E">
        <w:rPr>
          <w:rFonts w:ascii="仿宋_GB2312" w:eastAsia="仿宋_GB2312" w:hAnsi="微软雅黑" w:cs="宋体" w:hint="eastAsia"/>
          <w:kern w:val="0"/>
          <w:sz w:val="28"/>
          <w:szCs w:val="28"/>
        </w:rPr>
        <w:t>包含全宗背景、档案状况、工作制度、管理记录等内容，编制要求按照《全宗卷规范》（DA/T12）执行。</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第二十五条</w:t>
      </w:r>
      <w:r w:rsidRPr="008F143E">
        <w:rPr>
          <w:rFonts w:ascii="仿宋_GB2312" w:eastAsia="仿宋_GB2312" w:hAnsi="微软雅黑" w:cs="宋体" w:hint="eastAsia"/>
          <w:kern w:val="0"/>
          <w:sz w:val="28"/>
          <w:szCs w:val="28"/>
        </w:rPr>
        <w:t xml:space="preserve"> 机关档案管理应当做到收集齐全完整，整理规范有序，保管安全可靠，鉴定准确及时，利用简捷方便，开发实用有效。</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涉及国家秘密档案的管理应当符合保密管理的相关规定。</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p>
    <w:p w:rsidR="008F143E" w:rsidRPr="008F143E" w:rsidRDefault="008F143E" w:rsidP="008F143E">
      <w:pPr>
        <w:widowControl/>
        <w:shd w:val="clear" w:color="auto" w:fill="FFFFFF"/>
        <w:ind w:firstLine="480"/>
        <w:jc w:val="center"/>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第二节 形成与收集</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lastRenderedPageBreak/>
        <w:t>第二十六条</w:t>
      </w:r>
      <w:r w:rsidRPr="008F143E">
        <w:rPr>
          <w:rFonts w:ascii="仿宋_GB2312" w:eastAsia="仿宋_GB2312" w:hAnsi="微软雅黑" w:cs="宋体" w:hint="eastAsia"/>
          <w:kern w:val="0"/>
          <w:sz w:val="28"/>
          <w:szCs w:val="28"/>
        </w:rPr>
        <w:t xml:space="preserve"> 机关履行职责过程中应当按照有关程序和要求形成归档文件材料。机关办公自动化和其他业务系统应当支持形成符合要求的归档文件材料。</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文件材料形成时，应当采用耐久、可靠、满足长期保存需求的记录载体和记录方式。</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归档文件材料应当真实、准确、系统，文件材料组件齐全、内容完整。</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第二十七条</w:t>
      </w:r>
      <w:r w:rsidRPr="008F143E">
        <w:rPr>
          <w:rFonts w:ascii="仿宋_GB2312" w:eastAsia="仿宋_GB2312" w:hAnsi="微软雅黑" w:cs="宋体" w:hint="eastAsia"/>
          <w:kern w:val="0"/>
          <w:sz w:val="28"/>
          <w:szCs w:val="28"/>
        </w:rPr>
        <w:t xml:space="preserve"> 机关文书或业务部门应当及时收集形成的归档文件材料，交本部门指定人员保管。下列文件材料应当纳入收集范围。</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机关在日常公务活动中形成的归档文件材料；机关设立临时机构处理专项工作、处置突发事件、举办重要活动等形成的归档文件材料；机关承担重大建设项目、重大科研课题等形成的归档文件材料；机关所属机构撤销形成的归档文件材料；机关向社会和个人征集的、与机关有关文件材料等。</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第二十八条</w:t>
      </w:r>
      <w:r w:rsidRPr="008F143E">
        <w:rPr>
          <w:rFonts w:ascii="仿宋_GB2312" w:eastAsia="仿宋_GB2312" w:hAnsi="微软雅黑" w:cs="宋体" w:hint="eastAsia"/>
          <w:kern w:val="0"/>
          <w:sz w:val="28"/>
          <w:szCs w:val="28"/>
        </w:rPr>
        <w:t xml:space="preserve"> 机关应当编制本单位文件材料归档范围和档案保管期限表，经同级档案行政管理部门审查同意后施行。机关内部机构或工作职能发生变化时应当及时修订，经重新审查同意后施行。</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文件材料归档范围和档案保管期限表应当全面、系统反映机关主要职能活动和基本历史面貌。人事、会计文件材料的归档范围和档案保管期限从其专门规定。</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机关所属机构文件材料归档范围和档案保管期限表报机关审查同意后施行。</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lastRenderedPageBreak/>
        <w:t>第二十九条</w:t>
      </w:r>
      <w:r w:rsidRPr="008F143E">
        <w:rPr>
          <w:rFonts w:ascii="仿宋_GB2312" w:eastAsia="仿宋_GB2312" w:hAnsi="微软雅黑" w:cs="宋体" w:hint="eastAsia"/>
          <w:kern w:val="0"/>
          <w:sz w:val="28"/>
          <w:szCs w:val="28"/>
        </w:rPr>
        <w:t xml:space="preserve"> 文书档案的收集范围按照《机关文件材料归档范围和文书档案保管期限规定》制定执行。</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会计、科研、基建档案收集范围应当分别符合《会计档案管理办法》、《科学技术研究课题档案管理规范》（DA/T2）、《建设项目档案管理规范》（DA/T28）及《国家电子政务工程建设项目档案管理暂行办法》规定。</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照片档案的收集范围应当符合《照片档案管理规范》（GB/T11821）和《数码照片归档与管理规范》（DA/T50）规定。</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其他门类档案收集范围按照国家相关规定执行。</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第三十条</w:t>
      </w:r>
      <w:r w:rsidRPr="008F143E">
        <w:rPr>
          <w:rFonts w:ascii="仿宋_GB2312" w:eastAsia="仿宋_GB2312" w:hAnsi="微软雅黑" w:cs="宋体" w:hint="eastAsia"/>
          <w:kern w:val="0"/>
          <w:sz w:val="28"/>
          <w:szCs w:val="28"/>
        </w:rPr>
        <w:t xml:space="preserve"> 电子文件应当连同元数据一并收集。收集的元数据应当符合《数字档案室建设指南》、《电子文件归档与电子档案管理规范》（GB/T18894）、《文书类电子文件元数据方案》（DA/T46）、《照片类电子档案元数据方案》（DA/T54）、《录音录像类电子档案元数据方案》（DA/T63）等规定。</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p>
    <w:p w:rsidR="008F143E" w:rsidRPr="008F143E" w:rsidRDefault="008F143E" w:rsidP="008F143E">
      <w:pPr>
        <w:widowControl/>
        <w:shd w:val="clear" w:color="auto" w:fill="FFFFFF"/>
        <w:ind w:firstLine="480"/>
        <w:jc w:val="center"/>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第三节 整理与归档</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第三十一条</w:t>
      </w:r>
      <w:r w:rsidRPr="008F143E">
        <w:rPr>
          <w:rFonts w:ascii="仿宋_GB2312" w:eastAsia="仿宋_GB2312" w:hAnsi="微软雅黑" w:cs="宋体" w:hint="eastAsia"/>
          <w:kern w:val="0"/>
          <w:sz w:val="28"/>
          <w:szCs w:val="28"/>
        </w:rPr>
        <w:t xml:space="preserve"> 机关应当按照本规定第二十三条制定统一的档案分类方案。不同门类、载体或形式的档案的分类方法应当协调呼应，便于档案的统一管理和利用。分类方案一经确定，应当保持一致，不得随意变动。</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机关档案分类方案一般采用年度、机构（问题）、保管期限等分类项进行复式分类，有专门规定的，从其规定。</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lastRenderedPageBreak/>
        <w:t>第三十二条</w:t>
      </w:r>
      <w:r w:rsidRPr="008F143E">
        <w:rPr>
          <w:rFonts w:ascii="仿宋_GB2312" w:eastAsia="仿宋_GB2312" w:hAnsi="微软雅黑" w:cs="宋体" w:hint="eastAsia"/>
          <w:kern w:val="0"/>
          <w:sz w:val="28"/>
          <w:szCs w:val="28"/>
        </w:rPr>
        <w:t xml:space="preserve"> 机关档案整理应当遵循文件材料的形成规律，保持文件材料之间的有机联系，区分不同价值，便于保管和利用，逐步</w:t>
      </w:r>
      <w:proofErr w:type="gramStart"/>
      <w:r w:rsidRPr="008F143E">
        <w:rPr>
          <w:rFonts w:ascii="仿宋_GB2312" w:eastAsia="仿宋_GB2312" w:hAnsi="微软雅黑" w:cs="宋体" w:hint="eastAsia"/>
          <w:kern w:val="0"/>
          <w:sz w:val="28"/>
          <w:szCs w:val="28"/>
        </w:rPr>
        <w:t>推进卷件融合</w:t>
      </w:r>
      <w:proofErr w:type="gramEnd"/>
      <w:r w:rsidRPr="008F143E">
        <w:rPr>
          <w:rFonts w:ascii="仿宋_GB2312" w:eastAsia="仿宋_GB2312" w:hAnsi="微软雅黑" w:cs="宋体" w:hint="eastAsia"/>
          <w:kern w:val="0"/>
          <w:sz w:val="28"/>
          <w:szCs w:val="28"/>
        </w:rPr>
        <w:t>管理。</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文书档案、照片档案、录音档案、录像档案、实物档案一般以件（张）等为单位进行整理。科技档案、人事档案、会计档案一般以卷为单位进行整理。其他门类档案根据需要以</w:t>
      </w:r>
      <w:proofErr w:type="gramStart"/>
      <w:r w:rsidRPr="008F143E">
        <w:rPr>
          <w:rFonts w:ascii="仿宋_GB2312" w:eastAsia="仿宋_GB2312" w:hAnsi="微软雅黑" w:cs="宋体" w:hint="eastAsia"/>
          <w:kern w:val="0"/>
          <w:sz w:val="28"/>
          <w:szCs w:val="28"/>
        </w:rPr>
        <w:t>卷或件为</w:t>
      </w:r>
      <w:proofErr w:type="gramEnd"/>
      <w:r w:rsidRPr="008F143E">
        <w:rPr>
          <w:rFonts w:ascii="仿宋_GB2312" w:eastAsia="仿宋_GB2312" w:hAnsi="微软雅黑" w:cs="宋体" w:hint="eastAsia"/>
          <w:kern w:val="0"/>
          <w:sz w:val="28"/>
          <w:szCs w:val="28"/>
        </w:rPr>
        <w:t>单位进行整理。整理方法分别按照相应要求执行。</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第三十三条</w:t>
      </w:r>
      <w:r w:rsidRPr="008F143E">
        <w:rPr>
          <w:rFonts w:ascii="仿宋_GB2312" w:eastAsia="仿宋_GB2312" w:hAnsi="微软雅黑" w:cs="宋体" w:hint="eastAsia"/>
          <w:kern w:val="0"/>
          <w:sz w:val="28"/>
          <w:szCs w:val="28"/>
        </w:rPr>
        <w:t xml:space="preserve"> 机关档案应当逐卷或逐件编制档号。档号应当指代单一，体现档案来源、档案门类、整理分类体系和排列顺序等档案基本属性。档</w:t>
      </w:r>
      <w:proofErr w:type="gramStart"/>
      <w:r w:rsidRPr="008F143E">
        <w:rPr>
          <w:rFonts w:ascii="仿宋_GB2312" w:eastAsia="仿宋_GB2312" w:hAnsi="微软雅黑" w:cs="宋体" w:hint="eastAsia"/>
          <w:kern w:val="0"/>
          <w:sz w:val="28"/>
          <w:szCs w:val="28"/>
        </w:rPr>
        <w:t>号结构</w:t>
      </w:r>
      <w:proofErr w:type="gramEnd"/>
      <w:r w:rsidRPr="008F143E">
        <w:rPr>
          <w:rFonts w:ascii="仿宋_GB2312" w:eastAsia="仿宋_GB2312" w:hAnsi="微软雅黑" w:cs="宋体" w:hint="eastAsia"/>
          <w:kern w:val="0"/>
          <w:sz w:val="28"/>
          <w:szCs w:val="28"/>
        </w:rPr>
        <w:t>应当符合《档号编制规则》（DA/T13）、《归档文件整理规则》（DA/T22）和《数字档案室建设指南》要求，不同载体或形式的档号编制方法应当协调呼应。</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机关档案门类</w:t>
      </w:r>
      <w:proofErr w:type="gramStart"/>
      <w:r w:rsidRPr="008F143E">
        <w:rPr>
          <w:rFonts w:ascii="仿宋_GB2312" w:eastAsia="仿宋_GB2312" w:hAnsi="微软雅黑" w:cs="宋体" w:hint="eastAsia"/>
          <w:kern w:val="0"/>
          <w:sz w:val="28"/>
          <w:szCs w:val="28"/>
        </w:rPr>
        <w:t>宜按照</w:t>
      </w:r>
      <w:proofErr w:type="gramEnd"/>
      <w:r w:rsidRPr="008F143E">
        <w:rPr>
          <w:rFonts w:ascii="仿宋_GB2312" w:eastAsia="仿宋_GB2312" w:hAnsi="微软雅黑" w:cs="宋体" w:hint="eastAsia"/>
          <w:kern w:val="0"/>
          <w:sz w:val="28"/>
          <w:szCs w:val="28"/>
        </w:rPr>
        <w:t>文书（WS）、科技（KJ）、人事（RS）、会计（KU）、专业（ZY）、照片（ZP）、录音（LY）、录像（LX）、业务数据（SJ）、公务电子邮件（YJ）、网页信息（WY）、社交媒体（MT）、实物档案（SW）设置一级门类代码，按照科研（KJ·KY）、基建（KJ·JJ）、设备（KJ·SB）设置科技档案二级门类代码。专业档案按照相关规定设置二级门类代码。</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第三十四条</w:t>
      </w:r>
      <w:r w:rsidRPr="008F143E">
        <w:rPr>
          <w:rFonts w:ascii="仿宋_GB2312" w:eastAsia="仿宋_GB2312" w:hAnsi="微软雅黑" w:cs="宋体" w:hint="eastAsia"/>
          <w:kern w:val="0"/>
          <w:sz w:val="28"/>
          <w:szCs w:val="28"/>
        </w:rPr>
        <w:t xml:space="preserve"> 机关档案应当编制检索工具，满足手工检索和计算机检索需要。</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机关档案应当按照《档案著录规则》（DA/T18）进行著录。传统载体照片、录音、录像档案和实物档案应当详细著录背景、人物、来</w:t>
      </w:r>
      <w:r w:rsidRPr="008F143E">
        <w:rPr>
          <w:rFonts w:ascii="仿宋_GB2312" w:eastAsia="仿宋_GB2312" w:hAnsi="微软雅黑" w:cs="宋体" w:hint="eastAsia"/>
          <w:kern w:val="0"/>
          <w:sz w:val="28"/>
          <w:szCs w:val="28"/>
        </w:rPr>
        <w:lastRenderedPageBreak/>
        <w:t>源等信息。档案著录应当与目录编制、元数据收集等工作和要求协调对应。</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第三十五条</w:t>
      </w:r>
      <w:r w:rsidRPr="008F143E">
        <w:rPr>
          <w:rFonts w:ascii="仿宋_GB2312" w:eastAsia="仿宋_GB2312" w:hAnsi="微软雅黑" w:cs="宋体" w:hint="eastAsia"/>
          <w:kern w:val="0"/>
          <w:sz w:val="28"/>
          <w:szCs w:val="28"/>
        </w:rPr>
        <w:t xml:space="preserve"> 机关档案经文书或业务部门整理完毕后，应当在第二年6月底前向机关档案部门归档；采用办公自动化或其他业务系统的，应当随办随归。归档时间有特殊规定的，从其规定。</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归档时交接双方根据归档目录清点核对，并履行交接手续。机关档案实现</w:t>
      </w:r>
      <w:proofErr w:type="gramStart"/>
      <w:r w:rsidRPr="008F143E">
        <w:rPr>
          <w:rFonts w:ascii="仿宋_GB2312" w:eastAsia="仿宋_GB2312" w:hAnsi="微软雅黑" w:cs="宋体" w:hint="eastAsia"/>
          <w:kern w:val="0"/>
          <w:sz w:val="28"/>
          <w:szCs w:val="28"/>
        </w:rPr>
        <w:t>随办随归的</w:t>
      </w:r>
      <w:proofErr w:type="gramEnd"/>
      <w:r w:rsidRPr="008F143E">
        <w:rPr>
          <w:rFonts w:ascii="仿宋_GB2312" w:eastAsia="仿宋_GB2312" w:hAnsi="微软雅黑" w:cs="宋体" w:hint="eastAsia"/>
          <w:kern w:val="0"/>
          <w:sz w:val="28"/>
          <w:szCs w:val="28"/>
        </w:rPr>
        <w:t>，还应当按规定履行登记手续，记录电子文件归档过程元数据。任何部门和人员不得将应归档文件材料据为己有或拒绝归档。</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第三十六条</w:t>
      </w:r>
      <w:r w:rsidRPr="008F143E">
        <w:rPr>
          <w:rFonts w:ascii="仿宋_GB2312" w:eastAsia="仿宋_GB2312" w:hAnsi="微软雅黑" w:cs="宋体" w:hint="eastAsia"/>
          <w:kern w:val="0"/>
          <w:sz w:val="28"/>
          <w:szCs w:val="28"/>
        </w:rPr>
        <w:t xml:space="preserve"> 归档文件材料应当为原件。电子文件需要转换为纸质文件归档的，若电子文件已经具备电子签名、电子印章，且电子印章按照规定转换为印章图形的，纸质文件不需再行实体签名、实体盖章。</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满足本规定第五章规定且不具有永久保存价值或其他重要价值的电子文件，以及无法转换为纸质文件或缩微胶片的电子文件可以仅以电子形式进行归档。</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p>
    <w:p w:rsidR="008F143E" w:rsidRPr="008F143E" w:rsidRDefault="008F143E" w:rsidP="008F143E">
      <w:pPr>
        <w:widowControl/>
        <w:shd w:val="clear" w:color="auto" w:fill="FFFFFF"/>
        <w:ind w:firstLine="480"/>
        <w:jc w:val="center"/>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第四节 保管与保护</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第三十七条</w:t>
      </w:r>
      <w:r w:rsidRPr="008F143E">
        <w:rPr>
          <w:rFonts w:ascii="仿宋_GB2312" w:eastAsia="仿宋_GB2312" w:hAnsi="微软雅黑" w:cs="宋体" w:hint="eastAsia"/>
          <w:kern w:val="0"/>
          <w:sz w:val="28"/>
          <w:szCs w:val="28"/>
        </w:rPr>
        <w:t xml:space="preserve"> 机关应当根据档案载体的不同要求对档案进行存储和保管。档案存储和保管应当确保实体安全和信息安全。</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机关应当制定档案管理应急预案并定期组织演练，以应对突发事件和自然灾害。档案管理应急预案应当纳入机关总体应急预案。</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lastRenderedPageBreak/>
        <w:t>第三十八条</w:t>
      </w:r>
      <w:r w:rsidRPr="008F143E">
        <w:rPr>
          <w:rFonts w:ascii="仿宋_GB2312" w:eastAsia="仿宋_GB2312" w:hAnsi="微软雅黑" w:cs="宋体" w:hint="eastAsia"/>
          <w:kern w:val="0"/>
          <w:sz w:val="28"/>
          <w:szCs w:val="28"/>
        </w:rPr>
        <w:t xml:space="preserve"> 机关应当做好档案防火、防盗、防紫外线、防有害生物、防水、防潮、防尘、防高温、防污染等防护工作。库房温湿</w:t>
      </w:r>
      <w:proofErr w:type="gramStart"/>
      <w:r w:rsidRPr="008F143E">
        <w:rPr>
          <w:rFonts w:ascii="仿宋_GB2312" w:eastAsia="仿宋_GB2312" w:hAnsi="微软雅黑" w:cs="宋体" w:hint="eastAsia"/>
          <w:kern w:val="0"/>
          <w:sz w:val="28"/>
          <w:szCs w:val="28"/>
        </w:rPr>
        <w:t>度应当</w:t>
      </w:r>
      <w:proofErr w:type="gramEnd"/>
      <w:r w:rsidRPr="008F143E">
        <w:rPr>
          <w:rFonts w:ascii="仿宋_GB2312" w:eastAsia="仿宋_GB2312" w:hAnsi="微软雅黑" w:cs="宋体" w:hint="eastAsia"/>
          <w:kern w:val="0"/>
          <w:sz w:val="28"/>
          <w:szCs w:val="28"/>
        </w:rPr>
        <w:t>符合《档案馆建筑设计规范》（JGJ25）规定。</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档案库房不得存放与档案保管、保护无关的物品。</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第三十九条</w:t>
      </w:r>
      <w:r w:rsidRPr="008F143E">
        <w:rPr>
          <w:rFonts w:ascii="仿宋_GB2312" w:eastAsia="仿宋_GB2312" w:hAnsi="微软雅黑" w:cs="宋体" w:hint="eastAsia"/>
          <w:kern w:val="0"/>
          <w:sz w:val="28"/>
          <w:szCs w:val="28"/>
        </w:rPr>
        <w:t xml:space="preserve"> 档案工作人员应当监测和记录库房温湿度，根据需要采取措施调节；定期检查维护档案库房设施设备，确保正常运转；定期清扫除尘，保持库房清洁；定期采取措施，防治鼠虫霉等。</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第四十条</w:t>
      </w:r>
      <w:r w:rsidRPr="008F143E">
        <w:rPr>
          <w:rFonts w:ascii="仿宋_GB2312" w:eastAsia="仿宋_GB2312" w:hAnsi="微软雅黑" w:cs="宋体" w:hint="eastAsia"/>
          <w:kern w:val="0"/>
          <w:sz w:val="28"/>
          <w:szCs w:val="28"/>
        </w:rPr>
        <w:t xml:space="preserve"> 机关档案部门应当定期组织人员对档案数量进行清点、对保管状况进行检查，定期对电子档案的保管情况、读取状况等进行检查，发现问题应当及时处理，并建立检查和处理情况台账。</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第四十一条</w:t>
      </w:r>
      <w:r w:rsidRPr="008F143E">
        <w:rPr>
          <w:rFonts w:ascii="仿宋_GB2312" w:eastAsia="仿宋_GB2312" w:hAnsi="微软雅黑" w:cs="宋体" w:hint="eastAsia"/>
          <w:kern w:val="0"/>
          <w:sz w:val="28"/>
          <w:szCs w:val="28"/>
        </w:rPr>
        <w:t xml:space="preserve"> 档案工作人员应当及时对受损、易损档案进行修复、复制或作其他技术处理。档案修复应当保持档案内容的完整，尽量维持档案的原貌。档案修复前应当做好登记和检查工作，必要时进行复制备份，做出修复说明。</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第四十二条</w:t>
      </w:r>
      <w:r w:rsidRPr="008F143E">
        <w:rPr>
          <w:rFonts w:ascii="仿宋_GB2312" w:eastAsia="仿宋_GB2312" w:hAnsi="微软雅黑" w:cs="宋体" w:hint="eastAsia"/>
          <w:kern w:val="0"/>
          <w:sz w:val="28"/>
          <w:szCs w:val="28"/>
        </w:rPr>
        <w:t xml:space="preserve"> 机关应当为档案工作人员配备劳动保护用品，避免档案管理过程中有毒有害物质损害健康。</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p>
    <w:p w:rsidR="008F143E" w:rsidRPr="008F143E" w:rsidRDefault="008F143E" w:rsidP="008F143E">
      <w:pPr>
        <w:widowControl/>
        <w:shd w:val="clear" w:color="auto" w:fill="FFFFFF"/>
        <w:ind w:firstLine="480"/>
        <w:jc w:val="center"/>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第五节 鉴定与销毁</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第四十三条</w:t>
      </w:r>
      <w:r w:rsidRPr="008F143E">
        <w:rPr>
          <w:rFonts w:ascii="仿宋_GB2312" w:eastAsia="仿宋_GB2312" w:hAnsi="微软雅黑" w:cs="宋体" w:hint="eastAsia"/>
          <w:kern w:val="0"/>
          <w:sz w:val="28"/>
          <w:szCs w:val="28"/>
        </w:rPr>
        <w:t xml:space="preserve"> 机关应当定期对已达到保管期限的档案进行鉴定处置。鉴定工作应当在档案工作协调机制下进行，由办公厅（室）负责人主持，档案部门会同相关业务部门有关人员组成鉴定小组共同开展，必要时可邀请相关领域专家参与。</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lastRenderedPageBreak/>
        <w:t>鉴定结束后，应当形成鉴定工作报告。对仍需继续保存的档案，应当重新划定保管期限并做出标注；对确无保存价值的档案，应当按规定予以销毁。</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第四十四条</w:t>
      </w:r>
      <w:r w:rsidRPr="008F143E">
        <w:rPr>
          <w:rFonts w:ascii="仿宋_GB2312" w:eastAsia="仿宋_GB2312" w:hAnsi="微软雅黑" w:cs="宋体" w:hint="eastAsia"/>
          <w:kern w:val="0"/>
          <w:sz w:val="28"/>
          <w:szCs w:val="28"/>
        </w:rPr>
        <w:t xml:space="preserve"> 经鉴定可以销毁的档案，应当按照以下程序销毁。</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（一）机关档案部门编制档案销毁清册，列明拟销毁档案的档号、文号、责任者、题名、形成时间、应保管期限、已保管时间和销毁时间等内容，按档案工作协调机制报请审核批准；</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（二）机关分管档案工作的单位负责人、办公厅（室）负责人、档案部门负责人、相关业务部门负责人、档案部门经办人、相关业务部门经办人在档案销毁清册上签署意见；</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三）机关档案部门组织档案销毁工作，并与相关业务部门共同派员监销。监销人在档案销毁前，应当按照档案销毁清册所列内容进行清点核对；在档案销毁后，应当在档案销毁清册上签名或盖章。销毁清册应当永久保存。</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第四十五条</w:t>
      </w:r>
      <w:r w:rsidRPr="008F143E">
        <w:rPr>
          <w:rFonts w:ascii="仿宋_GB2312" w:eastAsia="仿宋_GB2312" w:hAnsi="微软雅黑" w:cs="宋体" w:hint="eastAsia"/>
          <w:kern w:val="0"/>
          <w:sz w:val="28"/>
          <w:szCs w:val="28"/>
        </w:rPr>
        <w:t xml:space="preserve"> 档案销毁应当在指定场所进行。</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电子档案和档案数字复制件需要销毁的，除在指定场所销毁离线存储介质外，还应当确保电子档案和档案数字复制件从系统中彻底删除。销毁时应当留存电子档案和档案数字复制件元数据，并在管理过程元数据、审计日志中自动记录销毁活动。</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涉密档案的销毁应当符合《国家秘密载体销毁管理规定》。</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p>
    <w:p w:rsidR="008F143E" w:rsidRPr="008F143E" w:rsidRDefault="008F143E" w:rsidP="008F143E">
      <w:pPr>
        <w:widowControl/>
        <w:shd w:val="clear" w:color="auto" w:fill="FFFFFF"/>
        <w:ind w:firstLine="480"/>
        <w:jc w:val="center"/>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第六节 利用与开发</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lastRenderedPageBreak/>
        <w:t>第四十六条</w:t>
      </w:r>
      <w:r w:rsidRPr="008F143E">
        <w:rPr>
          <w:rFonts w:ascii="仿宋_GB2312" w:eastAsia="仿宋_GB2312" w:hAnsi="微软雅黑" w:cs="宋体" w:hint="eastAsia"/>
          <w:kern w:val="0"/>
          <w:sz w:val="28"/>
          <w:szCs w:val="28"/>
        </w:rPr>
        <w:t xml:space="preserve"> 机关应当积极开展档案利用工作，建立健全档案利用制度，根据档案的密级、内容和利用方式，规定不同的利用权限、范围和审批手续。机关保管的档案对外提供利用的，需经本单位负责人批准。</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利用档案应当履行查阅手续，进行档案查阅登记和利用效果反馈记录。档案工作人员应当对利用活动及时跟踪和监督。</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第四十七条</w:t>
      </w:r>
      <w:r w:rsidRPr="008F143E">
        <w:rPr>
          <w:rFonts w:ascii="仿宋_GB2312" w:eastAsia="仿宋_GB2312" w:hAnsi="微软雅黑" w:cs="宋体" w:hint="eastAsia"/>
          <w:kern w:val="0"/>
          <w:sz w:val="28"/>
          <w:szCs w:val="28"/>
        </w:rPr>
        <w:t xml:space="preserve"> 机关应当按照《中华人民共和国政府信息公开条例》等有关规定，及时向同级国家综合档案馆提供主动公开的政府信息文件资料。</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第四十八条</w:t>
      </w:r>
      <w:r w:rsidRPr="008F143E">
        <w:rPr>
          <w:rFonts w:ascii="仿宋_GB2312" w:eastAsia="仿宋_GB2312" w:hAnsi="微软雅黑" w:cs="宋体" w:hint="eastAsia"/>
          <w:kern w:val="0"/>
          <w:sz w:val="28"/>
          <w:szCs w:val="28"/>
        </w:rPr>
        <w:t xml:space="preserve"> 机关应当积极推进档案信息开发工作，采取编制全宗介绍、组织沿革、大事记、基础数字汇编、专题文件汇集，以及举办陈列展览、拍摄专题片等多种形式，发挥档案价值。</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全宗介绍、组织沿革等应当纳入全宗卷管理。</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第四十九条</w:t>
      </w:r>
      <w:r w:rsidRPr="008F143E">
        <w:rPr>
          <w:rFonts w:ascii="仿宋_GB2312" w:eastAsia="仿宋_GB2312" w:hAnsi="微软雅黑" w:cs="宋体" w:hint="eastAsia"/>
          <w:kern w:val="0"/>
          <w:sz w:val="28"/>
          <w:szCs w:val="28"/>
        </w:rPr>
        <w:t xml:space="preserve"> 机关应当积极采用数据分析、文本挖掘等新方法，扩展档案开发的力度和深度。</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p>
    <w:p w:rsidR="008F143E" w:rsidRPr="008F143E" w:rsidRDefault="008F143E" w:rsidP="008F143E">
      <w:pPr>
        <w:widowControl/>
        <w:shd w:val="clear" w:color="auto" w:fill="FFFFFF"/>
        <w:ind w:firstLine="480"/>
        <w:jc w:val="center"/>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第七节 统计与移交</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第五十条</w:t>
      </w:r>
      <w:r w:rsidRPr="008F143E">
        <w:rPr>
          <w:rFonts w:ascii="仿宋_GB2312" w:eastAsia="仿宋_GB2312" w:hAnsi="微软雅黑" w:cs="宋体" w:hint="eastAsia"/>
          <w:kern w:val="0"/>
          <w:sz w:val="28"/>
          <w:szCs w:val="28"/>
        </w:rPr>
        <w:t xml:space="preserve"> 机关应当建立完善统计工作，对所保管档案情况、档案年度出入库情况、档案设施设备情况、档案利用情况、档案移交进馆情况、档案鉴定销毁情况、档案信息化情况、档案工作人员情况、档案业务社会化服务等情况定期统计并建立完备的台账。</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lastRenderedPageBreak/>
        <w:t>统计结果应当真实、准确、完整，支持以可视化方式显示，便于统计分析。</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第五十一条</w:t>
      </w:r>
      <w:r w:rsidRPr="008F143E">
        <w:rPr>
          <w:rFonts w:ascii="仿宋_GB2312" w:eastAsia="仿宋_GB2312" w:hAnsi="微软雅黑" w:cs="宋体" w:hint="eastAsia"/>
          <w:kern w:val="0"/>
          <w:sz w:val="28"/>
          <w:szCs w:val="28"/>
        </w:rPr>
        <w:t xml:space="preserve"> 机关应当编制档案工作情况统计年报，汇总分析当年档案工作情况形成年度报告，报送同级档案行政管理部门、上级档案部门。</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机关应当加强对档案工作变化情况的分析，为决策提供参考。</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第五十二条</w:t>
      </w:r>
      <w:r w:rsidRPr="008F143E">
        <w:rPr>
          <w:rFonts w:ascii="仿宋_GB2312" w:eastAsia="仿宋_GB2312" w:hAnsi="微软雅黑" w:cs="宋体" w:hint="eastAsia"/>
          <w:kern w:val="0"/>
          <w:sz w:val="28"/>
          <w:szCs w:val="28"/>
        </w:rPr>
        <w:t xml:space="preserve"> 机关应当按照国家规定定期向同级国家综合档案馆移交档案。移交档案时，应当同时移交检索工具、编研成果。传统载体档案的数字复制件应当与档案原件一并移交。</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机关向国家综合档案馆移交前，应当按照相关规定做好移交档案的密级变更或解除工作，并</w:t>
      </w:r>
      <w:proofErr w:type="gramStart"/>
      <w:r w:rsidRPr="008F143E">
        <w:rPr>
          <w:rFonts w:ascii="仿宋_GB2312" w:eastAsia="仿宋_GB2312" w:hAnsi="微软雅黑" w:cs="宋体" w:hint="eastAsia"/>
          <w:kern w:val="0"/>
          <w:sz w:val="28"/>
          <w:szCs w:val="28"/>
        </w:rPr>
        <w:t>提出划控与</w:t>
      </w:r>
      <w:proofErr w:type="gramEnd"/>
      <w:r w:rsidRPr="008F143E">
        <w:rPr>
          <w:rFonts w:ascii="仿宋_GB2312" w:eastAsia="仿宋_GB2312" w:hAnsi="微软雅黑" w:cs="宋体" w:hint="eastAsia"/>
          <w:kern w:val="0"/>
          <w:sz w:val="28"/>
          <w:szCs w:val="28"/>
        </w:rPr>
        <w:t>开放意见。</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第五十三条</w:t>
      </w:r>
      <w:r w:rsidRPr="008F143E">
        <w:rPr>
          <w:rFonts w:ascii="仿宋_GB2312" w:eastAsia="仿宋_GB2312" w:hAnsi="微软雅黑" w:cs="宋体" w:hint="eastAsia"/>
          <w:kern w:val="0"/>
          <w:sz w:val="28"/>
          <w:szCs w:val="28"/>
        </w:rPr>
        <w:t xml:space="preserve"> 电子档案一般自形成之日起5年内向国家综合档案馆移交，也可按本规定第五十二条与相应的纸质文件或缩微胶片同步移交。</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电子档案移交可以采用在线移交或离线移交。在线移交应当通过档案行政管理部门指定的电子档案接收系统和专用网络，不得通过未设置安全可靠措施的互联网移交。</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电子档案移交后，机关继续留存的，应当按照档案管理的要求进行管理。</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第五十四条</w:t>
      </w:r>
      <w:r w:rsidRPr="008F143E">
        <w:rPr>
          <w:rFonts w:ascii="仿宋_GB2312" w:eastAsia="仿宋_GB2312" w:hAnsi="微软雅黑" w:cs="宋体" w:hint="eastAsia"/>
          <w:kern w:val="0"/>
          <w:sz w:val="28"/>
          <w:szCs w:val="28"/>
        </w:rPr>
        <w:t xml:space="preserve"> 机关撤销或合并的，档案移交按照下列办法进行。</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（一）撤销机关的档案，应当由有关主管机关代管或按照规定向同级国家综合档案馆移交；</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lastRenderedPageBreak/>
        <w:t>（二）撤销机关的业务分别划归几个机关的，其档案不得分散，可由其中一个机关代管或向同级国家综合档案馆移交；</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（三）一个机关并入另一个机关或几个机关合并为一个新的机关，其档案应当移交给合并后的机关代管或向同级国家综合档案馆移交；</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（四）机关所属机构撤销的，其档案由主管机关代管，属于国家综合档案馆接收范围的可按照规定向同级国家综合档案馆移交。</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p>
    <w:p w:rsidR="008F143E" w:rsidRDefault="008F143E" w:rsidP="008F143E">
      <w:pPr>
        <w:widowControl/>
        <w:shd w:val="clear" w:color="auto" w:fill="FFFFFF"/>
        <w:ind w:firstLine="480"/>
        <w:jc w:val="center"/>
        <w:rPr>
          <w:rFonts w:ascii="仿宋_GB2312" w:eastAsia="仿宋_GB2312" w:hAnsi="微软雅黑" w:cs="宋体" w:hint="eastAsia"/>
          <w:b/>
          <w:bCs/>
          <w:kern w:val="0"/>
          <w:sz w:val="28"/>
          <w:szCs w:val="28"/>
        </w:rPr>
      </w:pPr>
      <w:r w:rsidRPr="008F143E">
        <w:rPr>
          <w:rFonts w:ascii="仿宋_GB2312" w:eastAsia="仿宋_GB2312" w:hAnsi="微软雅黑" w:cs="宋体" w:hint="eastAsia"/>
          <w:b/>
          <w:bCs/>
          <w:kern w:val="0"/>
          <w:sz w:val="28"/>
          <w:szCs w:val="28"/>
        </w:rPr>
        <w:t>第五章 信息化建设</w:t>
      </w:r>
    </w:p>
    <w:p w:rsidR="008D5AB1" w:rsidRPr="008F143E" w:rsidRDefault="008D5AB1" w:rsidP="008F143E">
      <w:pPr>
        <w:widowControl/>
        <w:shd w:val="clear" w:color="auto" w:fill="FFFFFF"/>
        <w:ind w:firstLine="480"/>
        <w:jc w:val="center"/>
        <w:rPr>
          <w:rFonts w:ascii="仿宋_GB2312" w:eastAsia="仿宋_GB2312" w:hAnsi="微软雅黑" w:cs="宋体"/>
          <w:kern w:val="0"/>
          <w:sz w:val="28"/>
          <w:szCs w:val="28"/>
        </w:rPr>
      </w:pP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第五十五条</w:t>
      </w:r>
      <w:r w:rsidRPr="008F143E">
        <w:rPr>
          <w:rFonts w:ascii="仿宋_GB2312" w:eastAsia="仿宋_GB2312" w:hAnsi="微软雅黑" w:cs="宋体" w:hint="eastAsia"/>
          <w:kern w:val="0"/>
          <w:sz w:val="28"/>
          <w:szCs w:val="28"/>
        </w:rPr>
        <w:t xml:space="preserve"> 机关应当加强档案信息化工作，将机关档案信息化工作纳入机关电子政务和信息化总体规划。</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机关档案信息化工作应当与机关信息化建设、档案馆信息化建设协调配合，实现系统互联互通，资源共享共用。</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第五十六条</w:t>
      </w:r>
      <w:r w:rsidRPr="008F143E">
        <w:rPr>
          <w:rFonts w:ascii="仿宋_GB2312" w:eastAsia="仿宋_GB2312" w:hAnsi="微软雅黑" w:cs="宋体" w:hint="eastAsia"/>
          <w:kern w:val="0"/>
          <w:sz w:val="28"/>
          <w:szCs w:val="28"/>
        </w:rPr>
        <w:t xml:space="preserve"> 机关应当开展数字档案室建设，统筹传统载体档案数字化、电子文件归档与电子档案管理工作。数字档案室建设按照《数字档案室建设指南》执行。</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第五十七条</w:t>
      </w:r>
      <w:r w:rsidRPr="008F143E">
        <w:rPr>
          <w:rFonts w:ascii="仿宋_GB2312" w:eastAsia="仿宋_GB2312" w:hAnsi="微软雅黑" w:cs="宋体" w:hint="eastAsia"/>
          <w:kern w:val="0"/>
          <w:sz w:val="28"/>
          <w:szCs w:val="28"/>
        </w:rPr>
        <w:t xml:space="preserve"> 机关应当建立档案数字化常态机制，有序开展档案数字化工作。</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档案数字化应当符合真实性管理要求，数字化过程的元数据应当收集齐全，数字复制件应当保持原貌并纳入电子档案管理系统统一管理。</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lastRenderedPageBreak/>
        <w:t>第五十八条</w:t>
      </w:r>
      <w:r w:rsidRPr="008F143E">
        <w:rPr>
          <w:rFonts w:ascii="仿宋_GB2312" w:eastAsia="仿宋_GB2312" w:hAnsi="微软雅黑" w:cs="宋体" w:hint="eastAsia"/>
          <w:kern w:val="0"/>
          <w:sz w:val="28"/>
          <w:szCs w:val="28"/>
        </w:rPr>
        <w:t xml:space="preserve"> 纸质档案数字化按照《纸质档案数字化规范》（DA/T31）执行，录音录像档案数字化按照《录音录像档案数字化规范》（DA/T62）执行。其他传统载体档案数字化参照有关规定执行。</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机关应当积极实施纸质档案数字复制件的全文识别，将现有图像数据转化为文本信息，便于检索和开发利用。</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第五十九条</w:t>
      </w:r>
      <w:r w:rsidRPr="008F143E">
        <w:rPr>
          <w:rFonts w:ascii="仿宋_GB2312" w:eastAsia="仿宋_GB2312" w:hAnsi="微软雅黑" w:cs="宋体" w:hint="eastAsia"/>
          <w:kern w:val="0"/>
          <w:sz w:val="28"/>
          <w:szCs w:val="28"/>
        </w:rPr>
        <w:t xml:space="preserve"> 机关应当开展室</w:t>
      </w:r>
      <w:proofErr w:type="gramStart"/>
      <w:r w:rsidRPr="008F143E">
        <w:rPr>
          <w:rFonts w:ascii="仿宋_GB2312" w:eastAsia="仿宋_GB2312" w:hAnsi="微软雅黑" w:cs="宋体" w:hint="eastAsia"/>
          <w:kern w:val="0"/>
          <w:sz w:val="28"/>
          <w:szCs w:val="28"/>
        </w:rPr>
        <w:t>藏传统</w:t>
      </w:r>
      <w:proofErr w:type="gramEnd"/>
      <w:r w:rsidRPr="008F143E">
        <w:rPr>
          <w:rFonts w:ascii="仿宋_GB2312" w:eastAsia="仿宋_GB2312" w:hAnsi="微软雅黑" w:cs="宋体" w:hint="eastAsia"/>
          <w:kern w:val="0"/>
          <w:sz w:val="28"/>
          <w:szCs w:val="28"/>
        </w:rPr>
        <w:t>载体档案目录数据库建设，数据库质量符合《档案著录规则》（DA/T18）等标准规范要求。</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各门类传统载体档案目录数据应当与相应数字化元数据、电子档案管理系统相应元数据库融合管理。</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第六十条</w:t>
      </w:r>
      <w:r w:rsidRPr="008F143E">
        <w:rPr>
          <w:rFonts w:ascii="仿宋_GB2312" w:eastAsia="仿宋_GB2312" w:hAnsi="微软雅黑" w:cs="宋体" w:hint="eastAsia"/>
          <w:kern w:val="0"/>
          <w:sz w:val="28"/>
          <w:szCs w:val="28"/>
        </w:rPr>
        <w:t xml:space="preserve"> 机关应当建立电子文件归档与电子档案管理制度，按照《电子文件归档与电子档案管理规范》（GB/T18894）确定的职责与分工开展电子文件归档与电子档案管理工作。</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第六十一条</w:t>
      </w:r>
      <w:r w:rsidRPr="008F143E">
        <w:rPr>
          <w:rFonts w:ascii="仿宋_GB2312" w:eastAsia="仿宋_GB2312" w:hAnsi="微软雅黑" w:cs="宋体" w:hint="eastAsia"/>
          <w:kern w:val="0"/>
          <w:sz w:val="28"/>
          <w:szCs w:val="28"/>
        </w:rPr>
        <w:t xml:space="preserve"> 机关配备的网络基础设施、系统硬件、基础软件、安全保障系统、终端及辅助设备应当满足档案信息化的管理需要并适当冗余、方便扩展。</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机关档案部门应当配置独立的专业服务器和专用存储设备。服务器和存储设备应当满足高效、可用、可扩展等要求。</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机关在电子政务云或自建</w:t>
      </w:r>
      <w:proofErr w:type="gramStart"/>
      <w:r w:rsidRPr="008F143E">
        <w:rPr>
          <w:rFonts w:ascii="仿宋_GB2312" w:eastAsia="仿宋_GB2312" w:hAnsi="微软雅黑" w:cs="宋体" w:hint="eastAsia"/>
          <w:kern w:val="0"/>
          <w:sz w:val="28"/>
          <w:szCs w:val="28"/>
        </w:rPr>
        <w:t>私有云</w:t>
      </w:r>
      <w:proofErr w:type="gramEnd"/>
      <w:r w:rsidRPr="008F143E">
        <w:rPr>
          <w:rFonts w:ascii="仿宋_GB2312" w:eastAsia="仿宋_GB2312" w:hAnsi="微软雅黑" w:cs="宋体" w:hint="eastAsia"/>
          <w:kern w:val="0"/>
          <w:sz w:val="28"/>
          <w:szCs w:val="28"/>
        </w:rPr>
        <w:t>上建设电子档案管理系统的，其计算资源、存储资源和安全防范等应当满足电子文件和电子档案管理要求。不得使用电子政务云之外的其他</w:t>
      </w:r>
      <w:proofErr w:type="gramStart"/>
      <w:r w:rsidRPr="008F143E">
        <w:rPr>
          <w:rFonts w:ascii="仿宋_GB2312" w:eastAsia="仿宋_GB2312" w:hAnsi="微软雅黑" w:cs="宋体" w:hint="eastAsia"/>
          <w:kern w:val="0"/>
          <w:sz w:val="28"/>
          <w:szCs w:val="28"/>
        </w:rPr>
        <w:t>公有云</w:t>
      </w:r>
      <w:proofErr w:type="gramEnd"/>
      <w:r w:rsidRPr="008F143E">
        <w:rPr>
          <w:rFonts w:ascii="仿宋_GB2312" w:eastAsia="仿宋_GB2312" w:hAnsi="微软雅黑" w:cs="宋体" w:hint="eastAsia"/>
          <w:kern w:val="0"/>
          <w:sz w:val="28"/>
          <w:szCs w:val="28"/>
        </w:rPr>
        <w:t>存储管理电子文件、电子档案。</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lastRenderedPageBreak/>
        <w:t>第六十二条</w:t>
      </w:r>
      <w:r w:rsidRPr="008F143E">
        <w:rPr>
          <w:rFonts w:ascii="仿宋_GB2312" w:eastAsia="仿宋_GB2312" w:hAnsi="微软雅黑" w:cs="宋体" w:hint="eastAsia"/>
          <w:kern w:val="0"/>
          <w:sz w:val="28"/>
          <w:szCs w:val="28"/>
        </w:rPr>
        <w:t xml:space="preserve"> 机关办公自动化系统和其他业务系统应当嵌入电子文件分类方案、归档范围与保管期限表和整理要求，在电子文件形成时自动或半自动开展鉴定、整理工作，实施预归档。</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电子档案管理系统应当功能完善、适度前瞻，满足电子档案真实性、可靠性、完整性、可用性管理要求。电子档案管理系统基本功能和可选功能应当参照《数字档案室建设指南》、《数字档案室建设评价办法》、《电子文件管理系统通用功能要求》（GB/T29194）以及同级国家综合档案馆的相关要求执行。</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电子档案管理系统等级保护不得低于二级标准，分级保护等级应当与电子档案最高密级相适应。使用电子政务</w:t>
      </w:r>
      <w:proofErr w:type="gramStart"/>
      <w:r w:rsidRPr="008F143E">
        <w:rPr>
          <w:rFonts w:ascii="仿宋_GB2312" w:eastAsia="仿宋_GB2312" w:hAnsi="微软雅黑" w:cs="宋体" w:hint="eastAsia"/>
          <w:kern w:val="0"/>
          <w:sz w:val="28"/>
          <w:szCs w:val="28"/>
        </w:rPr>
        <w:t>云服务</w:t>
      </w:r>
      <w:proofErr w:type="gramEnd"/>
      <w:r w:rsidRPr="008F143E">
        <w:rPr>
          <w:rFonts w:ascii="仿宋_GB2312" w:eastAsia="仿宋_GB2312" w:hAnsi="微软雅黑" w:cs="宋体" w:hint="eastAsia"/>
          <w:kern w:val="0"/>
          <w:sz w:val="28"/>
          <w:szCs w:val="28"/>
        </w:rPr>
        <w:t>的，应当与电子政务</w:t>
      </w:r>
      <w:proofErr w:type="gramStart"/>
      <w:r w:rsidRPr="008F143E">
        <w:rPr>
          <w:rFonts w:ascii="仿宋_GB2312" w:eastAsia="仿宋_GB2312" w:hAnsi="微软雅黑" w:cs="宋体" w:hint="eastAsia"/>
          <w:kern w:val="0"/>
          <w:sz w:val="28"/>
          <w:szCs w:val="28"/>
        </w:rPr>
        <w:t>云管理</w:t>
      </w:r>
      <w:proofErr w:type="gramEnd"/>
      <w:r w:rsidRPr="008F143E">
        <w:rPr>
          <w:rFonts w:ascii="仿宋_GB2312" w:eastAsia="仿宋_GB2312" w:hAnsi="微软雅黑" w:cs="宋体" w:hint="eastAsia"/>
          <w:kern w:val="0"/>
          <w:sz w:val="28"/>
          <w:szCs w:val="28"/>
        </w:rPr>
        <w:t>机构明确安全管理责任。</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第六十三条</w:t>
      </w:r>
      <w:r w:rsidRPr="008F143E">
        <w:rPr>
          <w:rFonts w:ascii="仿宋_GB2312" w:eastAsia="仿宋_GB2312" w:hAnsi="微软雅黑" w:cs="宋体" w:hint="eastAsia"/>
          <w:kern w:val="0"/>
          <w:sz w:val="28"/>
          <w:szCs w:val="28"/>
        </w:rPr>
        <w:t xml:space="preserve"> 电子档案的文件格式和质量应当符合标准要求，元数据应当齐全完整，满足长期保存和同级国家综合档案馆进馆要求。</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第六十四条</w:t>
      </w:r>
      <w:r w:rsidRPr="008F143E">
        <w:rPr>
          <w:rFonts w:ascii="仿宋_GB2312" w:eastAsia="仿宋_GB2312" w:hAnsi="微软雅黑" w:cs="宋体" w:hint="eastAsia"/>
          <w:kern w:val="0"/>
          <w:sz w:val="28"/>
          <w:szCs w:val="28"/>
        </w:rPr>
        <w:t xml:space="preserve"> 机关应当为电子档案安全存储配置在线存储系统。在线存储系统应当实施容错技术方案，定期扫描、诊断存储设备。</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第六十五条</w:t>
      </w:r>
      <w:r w:rsidRPr="008F143E">
        <w:rPr>
          <w:rFonts w:ascii="仿宋_GB2312" w:eastAsia="仿宋_GB2312" w:hAnsi="微软雅黑" w:cs="宋体" w:hint="eastAsia"/>
          <w:kern w:val="0"/>
          <w:sz w:val="28"/>
          <w:szCs w:val="28"/>
        </w:rPr>
        <w:t xml:space="preserve"> 机关应当制定电子档案备份方案和策略，采用磁带、一次性刻录光盘、硬磁盘等离线存储介质对电子档案实行离线备份。具备条件的，应当对电子档案进行近线备份和</w:t>
      </w:r>
      <w:proofErr w:type="gramStart"/>
      <w:r w:rsidRPr="008F143E">
        <w:rPr>
          <w:rFonts w:ascii="仿宋_GB2312" w:eastAsia="仿宋_GB2312" w:hAnsi="微软雅黑" w:cs="宋体" w:hint="eastAsia"/>
          <w:kern w:val="0"/>
          <w:sz w:val="28"/>
          <w:szCs w:val="28"/>
        </w:rPr>
        <w:t>容灾</w:t>
      </w:r>
      <w:proofErr w:type="gramEnd"/>
      <w:r w:rsidRPr="008F143E">
        <w:rPr>
          <w:rFonts w:ascii="仿宋_GB2312" w:eastAsia="仿宋_GB2312" w:hAnsi="微软雅黑" w:cs="宋体" w:hint="eastAsia"/>
          <w:kern w:val="0"/>
          <w:sz w:val="28"/>
          <w:szCs w:val="28"/>
        </w:rPr>
        <w:t>备份。</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机关应当根据需要制定电子档案转换与迁移方案和策略，转换与迁移活动应当记入电子档案管理过程元数据。</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第六十六条</w:t>
      </w:r>
      <w:r w:rsidRPr="008F143E">
        <w:rPr>
          <w:rFonts w:ascii="仿宋_GB2312" w:eastAsia="仿宋_GB2312" w:hAnsi="微软雅黑" w:cs="宋体" w:hint="eastAsia"/>
          <w:kern w:val="0"/>
          <w:sz w:val="28"/>
          <w:szCs w:val="28"/>
        </w:rPr>
        <w:t xml:space="preserve"> 机关应当统筹开展传统载体档案数字化、电子文件归档与电子档案管理的安全保密工作，采取有效措施严防信息篡改、</w:t>
      </w:r>
      <w:r w:rsidRPr="008F143E">
        <w:rPr>
          <w:rFonts w:ascii="仿宋_GB2312" w:eastAsia="仿宋_GB2312" w:hAnsi="微软雅黑" w:cs="宋体" w:hint="eastAsia"/>
          <w:kern w:val="0"/>
          <w:sz w:val="28"/>
          <w:szCs w:val="28"/>
        </w:rPr>
        <w:lastRenderedPageBreak/>
        <w:t>丢失、外泄。涉密档案进行数字化、涉密电子文件归档与电子档案管理应当严格遵守保密规定。</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p>
    <w:p w:rsidR="008F143E" w:rsidRPr="008F143E" w:rsidRDefault="008F143E" w:rsidP="008F143E">
      <w:pPr>
        <w:widowControl/>
        <w:shd w:val="clear" w:color="auto" w:fill="FFFFFF"/>
        <w:ind w:firstLine="480"/>
        <w:jc w:val="center"/>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第六章 奖励与处罚</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第六十七条</w:t>
      </w:r>
      <w:r w:rsidRPr="008F143E">
        <w:rPr>
          <w:rFonts w:ascii="仿宋_GB2312" w:eastAsia="仿宋_GB2312" w:hAnsi="微软雅黑" w:cs="宋体" w:hint="eastAsia"/>
          <w:kern w:val="0"/>
          <w:sz w:val="28"/>
          <w:szCs w:val="28"/>
        </w:rPr>
        <w:t xml:space="preserve"> 有下列情形之一的，由县级以上档案行政管理部门单独或联合有关部门，或由本单位给予表彰奖励。</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（一）档案收集、整理、移交做出显著成绩的；</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（二）档案保管、保护和现代化管理做出显著成绩的；</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（三）档案利用、开发取得突出效果的；</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（四）档案学理论研究、档案科研做出重要贡献的；</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（五）同违反档案法律、法规的行为作斗争，表现突出的；</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（六）从事专（兼）职档案工作满15年的。</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第六十八条</w:t>
      </w:r>
      <w:r w:rsidRPr="008F143E">
        <w:rPr>
          <w:rFonts w:ascii="仿宋_GB2312" w:eastAsia="仿宋_GB2312" w:hAnsi="微软雅黑" w:cs="宋体" w:hint="eastAsia"/>
          <w:kern w:val="0"/>
          <w:sz w:val="28"/>
          <w:szCs w:val="28"/>
        </w:rPr>
        <w:t xml:space="preserve"> 有下列行为之一的，由县级以上档案行政管理部门责令限期改正；情节严重的，由有关主管部门对机关直接负责的主管人员和直接责任人员依法给予处分；构成犯罪的，依法追究刑事责任。</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（一）机关未统一管理机关档案或未按规定形成、收集档案的；</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（二）机关未按规定设置档案工作机构或未指定档案工作负责部门，未按要求配备专（兼）职档案工作人员的；</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（三）将机关应当归档的文件材料据为己有，拒绝移交机关档案部门的；</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（四）档案管理不符合档案安全保护要求的；</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lastRenderedPageBreak/>
        <w:t>（五）拒不按照国家规定向国家综合档案馆移交档案的；</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kern w:val="0"/>
          <w:sz w:val="28"/>
          <w:szCs w:val="28"/>
        </w:rPr>
        <w:t>（六）明知所保存的档案面临危险而不采取措施，造成档案损失的；档案工作人员、对档案工作负有领导责任的人员玩忽职守，造成档案损失的。</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p>
    <w:p w:rsidR="008F143E" w:rsidRPr="008F143E" w:rsidRDefault="008F143E" w:rsidP="008F143E">
      <w:pPr>
        <w:widowControl/>
        <w:shd w:val="clear" w:color="auto" w:fill="FFFFFF"/>
        <w:ind w:firstLine="480"/>
        <w:jc w:val="center"/>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第七章 附则</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第六十九条</w:t>
      </w:r>
      <w:r w:rsidRPr="008F143E">
        <w:rPr>
          <w:rFonts w:ascii="仿宋_GB2312" w:eastAsia="仿宋_GB2312" w:hAnsi="微软雅黑" w:cs="宋体" w:hint="eastAsia"/>
          <w:kern w:val="0"/>
          <w:sz w:val="28"/>
          <w:szCs w:val="28"/>
        </w:rPr>
        <w:t xml:space="preserve"> 本规定由国家档案局负责解释。事业单位、《社会团体登记管理条例》界定的社会团体可参照执行。</w:t>
      </w:r>
    </w:p>
    <w:p w:rsidR="008F143E" w:rsidRPr="008F143E" w:rsidRDefault="008F143E" w:rsidP="008F143E">
      <w:pPr>
        <w:widowControl/>
        <w:shd w:val="clear" w:color="auto" w:fill="FFFFFF"/>
        <w:ind w:firstLine="480"/>
        <w:jc w:val="left"/>
        <w:rPr>
          <w:rFonts w:ascii="仿宋_GB2312" w:eastAsia="仿宋_GB2312" w:hAnsi="微软雅黑" w:cs="宋体"/>
          <w:kern w:val="0"/>
          <w:sz w:val="28"/>
          <w:szCs w:val="28"/>
        </w:rPr>
      </w:pPr>
      <w:r w:rsidRPr="008F143E">
        <w:rPr>
          <w:rFonts w:ascii="仿宋_GB2312" w:eastAsia="仿宋_GB2312" w:hAnsi="微软雅黑" w:cs="宋体" w:hint="eastAsia"/>
          <w:b/>
          <w:bCs/>
          <w:kern w:val="0"/>
          <w:sz w:val="28"/>
          <w:szCs w:val="28"/>
        </w:rPr>
        <w:t>第七十条</w:t>
      </w:r>
      <w:r w:rsidRPr="008F143E">
        <w:rPr>
          <w:rFonts w:ascii="仿宋_GB2312" w:eastAsia="仿宋_GB2312" w:hAnsi="微软雅黑" w:cs="宋体" w:hint="eastAsia"/>
          <w:kern w:val="0"/>
          <w:sz w:val="28"/>
          <w:szCs w:val="28"/>
        </w:rPr>
        <w:t xml:space="preserve"> 本规定自2019年1月1日起施行。</w:t>
      </w:r>
    </w:p>
    <w:p w:rsidR="000E68FE" w:rsidRPr="008F143E" w:rsidRDefault="000E68FE" w:rsidP="008F143E">
      <w:pPr>
        <w:rPr>
          <w:rFonts w:ascii="仿宋_GB2312" w:eastAsia="仿宋_GB2312"/>
          <w:sz w:val="28"/>
          <w:szCs w:val="28"/>
        </w:rPr>
      </w:pPr>
    </w:p>
    <w:sectPr w:rsidR="000E68FE" w:rsidRPr="008F143E" w:rsidSect="000E68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F143E"/>
    <w:rsid w:val="000E68FE"/>
    <w:rsid w:val="002F7CA9"/>
    <w:rsid w:val="00601519"/>
    <w:rsid w:val="008D5AB1"/>
    <w:rsid w:val="008F143E"/>
    <w:rsid w:val="00BC75AF"/>
    <w:rsid w:val="00C93FEA"/>
    <w:rsid w:val="00E27FE7"/>
    <w:rsid w:val="00EA55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F143E"/>
    <w:rPr>
      <w:b/>
      <w:bCs/>
    </w:rPr>
  </w:style>
</w:styles>
</file>

<file path=word/webSettings.xml><?xml version="1.0" encoding="utf-8"?>
<w:webSettings xmlns:r="http://schemas.openxmlformats.org/officeDocument/2006/relationships" xmlns:w="http://schemas.openxmlformats.org/wordprocessingml/2006/main">
  <w:divs>
    <w:div w:id="328869611">
      <w:bodyDiv w:val="1"/>
      <w:marLeft w:val="0"/>
      <w:marRight w:val="0"/>
      <w:marTop w:val="0"/>
      <w:marBottom w:val="0"/>
      <w:divBdr>
        <w:top w:val="none" w:sz="0" w:space="0" w:color="auto"/>
        <w:left w:val="none" w:sz="0" w:space="0" w:color="auto"/>
        <w:bottom w:val="none" w:sz="0" w:space="0" w:color="auto"/>
        <w:right w:val="none" w:sz="0" w:space="0" w:color="auto"/>
      </w:divBdr>
      <w:divsChild>
        <w:div w:id="1170564197">
          <w:marLeft w:val="0"/>
          <w:marRight w:val="0"/>
          <w:marTop w:val="0"/>
          <w:marBottom w:val="0"/>
          <w:divBdr>
            <w:top w:val="none" w:sz="0" w:space="0" w:color="auto"/>
            <w:left w:val="none" w:sz="0" w:space="0" w:color="auto"/>
            <w:bottom w:val="none" w:sz="0" w:space="0" w:color="auto"/>
            <w:right w:val="none" w:sz="0" w:space="0" w:color="auto"/>
          </w:divBdr>
          <w:divsChild>
            <w:div w:id="1337733585">
              <w:marLeft w:val="0"/>
              <w:marRight w:val="300"/>
              <w:marTop w:val="300"/>
              <w:marBottom w:val="0"/>
              <w:divBdr>
                <w:top w:val="none" w:sz="0" w:space="0" w:color="auto"/>
                <w:left w:val="none" w:sz="0" w:space="0" w:color="auto"/>
                <w:bottom w:val="none" w:sz="0" w:space="0" w:color="auto"/>
                <w:right w:val="single" w:sz="6" w:space="15" w:color="EBEBEB"/>
              </w:divBdr>
              <w:divsChild>
                <w:div w:id="27178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1535</Words>
  <Characters>8754</Characters>
  <Application>Microsoft Office Word</Application>
  <DocSecurity>0</DocSecurity>
  <Lines>72</Lines>
  <Paragraphs>20</Paragraphs>
  <ScaleCrop>false</ScaleCrop>
  <Company>园区档案中心</Company>
  <LinksUpToDate>false</LinksUpToDate>
  <CharactersWithSpaces>10269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档案中心-曹吉超</dc:creator>
  <cp:lastModifiedBy>档案中心-曹吉超</cp:lastModifiedBy>
  <cp:revision>3</cp:revision>
  <dcterms:created xsi:type="dcterms:W3CDTF">2018-10-24T02:13:00Z</dcterms:created>
  <dcterms:modified xsi:type="dcterms:W3CDTF">2018-11-09T06:30:00Z</dcterms:modified>
</cp:coreProperties>
</file>