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b/>
          <w:sz w:val="44"/>
          <w:szCs w:val="44"/>
        </w:rPr>
      </w:pPr>
      <w:r>
        <w:rPr>
          <w:rFonts w:hint="eastAsia"/>
          <w:b/>
          <w:sz w:val="44"/>
          <w:szCs w:val="44"/>
        </w:rPr>
        <w:t>苏州工业</w:t>
      </w:r>
      <w:r>
        <w:rPr>
          <w:b/>
          <w:sz w:val="44"/>
          <w:szCs w:val="44"/>
        </w:rPr>
        <w:t>园区管理委员会</w:t>
      </w:r>
    </w:p>
    <w:p>
      <w:pPr>
        <w:spacing w:line="460" w:lineRule="exact"/>
        <w:jc w:val="center"/>
        <w:rPr>
          <w:b/>
          <w:sz w:val="44"/>
          <w:szCs w:val="44"/>
        </w:rPr>
      </w:pPr>
      <w:r>
        <w:rPr>
          <w:rFonts w:hint="eastAsia"/>
          <w:b/>
          <w:sz w:val="44"/>
          <w:szCs w:val="44"/>
        </w:rPr>
        <w:t>行政复议当事人送达地址确认书</w:t>
      </w:r>
    </w:p>
    <w:p>
      <w:pPr>
        <w:spacing w:line="460" w:lineRule="exact"/>
        <w:jc w:val="center"/>
        <w:rPr>
          <w:rFonts w:hint="eastAsia"/>
          <w:b/>
          <w:sz w:val="44"/>
          <w:szCs w:val="44"/>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40"/>
        <w:gridCol w:w="1692"/>
        <w:gridCol w:w="1665"/>
        <w:gridCol w:w="1589"/>
        <w:gridCol w:w="15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1940" w:type="dxa"/>
            <w:vAlign w:val="center"/>
          </w:tcPr>
          <w:p>
            <w:pPr>
              <w:spacing w:line="460" w:lineRule="exact"/>
              <w:jc w:val="center"/>
              <w:rPr>
                <w:rFonts w:ascii="仿宋" w:hAnsi="仿宋" w:eastAsia="仿宋"/>
                <w:sz w:val="28"/>
                <w:szCs w:val="28"/>
              </w:rPr>
            </w:pPr>
            <w:bookmarkStart w:id="0" w:name="_GoBack" w:colFirst="1" w:colLast="4"/>
            <w:r>
              <w:rPr>
                <w:rFonts w:hint="eastAsia" w:ascii="仿宋" w:hAnsi="仿宋" w:eastAsia="仿宋"/>
                <w:sz w:val="28"/>
                <w:szCs w:val="28"/>
              </w:rPr>
              <w:t>案　号</w:t>
            </w:r>
          </w:p>
        </w:tc>
        <w:tc>
          <w:tcPr>
            <w:tcW w:w="6536" w:type="dxa"/>
            <w:gridSpan w:val="4"/>
            <w:vAlign w:val="center"/>
          </w:tcPr>
          <w:p>
            <w:pPr>
              <w:spacing w:line="460" w:lineRule="exact"/>
              <w:jc w:val="left"/>
              <w:rPr>
                <w:rFonts w:ascii="仿宋" w:hAnsi="仿宋" w:eastAsia="仿宋"/>
                <w:sz w:val="28"/>
                <w:szCs w:val="28"/>
              </w:rPr>
            </w:pPr>
            <w:r>
              <w:rPr>
                <w:rFonts w:hint="eastAsia" w:ascii="仿宋" w:hAnsi="仿宋" w:eastAsia="仿宋"/>
                <w:sz w:val="24"/>
                <w:szCs w:val="24"/>
              </w:rPr>
              <w:t>[    ]苏园行复第   号</w:t>
            </w: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8" w:hRule="atLeast"/>
        </w:trPr>
        <w:tc>
          <w:tcPr>
            <w:tcW w:w="1940" w:type="dxa"/>
            <w:vAlign w:val="center"/>
          </w:tcPr>
          <w:p>
            <w:pPr>
              <w:spacing w:line="460" w:lineRule="exact"/>
              <w:jc w:val="center"/>
              <w:rPr>
                <w:rFonts w:ascii="仿宋" w:hAnsi="仿宋" w:eastAsia="仿宋"/>
                <w:sz w:val="28"/>
                <w:szCs w:val="28"/>
              </w:rPr>
            </w:pPr>
            <w:r>
              <w:rPr>
                <w:rFonts w:hint="eastAsia" w:ascii="仿宋" w:hAnsi="仿宋" w:eastAsia="仿宋"/>
                <w:sz w:val="28"/>
                <w:szCs w:val="28"/>
              </w:rPr>
              <w:t>苏州工业园区管理委员会对当事人填写送达地址确认书的告知事项</w:t>
            </w:r>
          </w:p>
        </w:tc>
        <w:tc>
          <w:tcPr>
            <w:tcW w:w="6536" w:type="dxa"/>
            <w:gridSpan w:val="4"/>
          </w:tcPr>
          <w:p>
            <w:pPr>
              <w:spacing w:line="460" w:lineRule="exact"/>
              <w:ind w:firstLine="480" w:firstLineChars="200"/>
              <w:rPr>
                <w:rFonts w:ascii="仿宋" w:hAnsi="仿宋" w:eastAsia="仿宋"/>
                <w:sz w:val="24"/>
                <w:szCs w:val="24"/>
              </w:rPr>
            </w:pPr>
            <w:r>
              <w:rPr>
                <w:rFonts w:hint="eastAsia" w:ascii="仿宋" w:hAnsi="仿宋" w:eastAsia="仿宋"/>
                <w:sz w:val="24"/>
                <w:szCs w:val="24"/>
              </w:rPr>
              <w:t>1.如送达地点发生变化，当事人应在三日内书面通知苏州工业园区管理委员会。</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2.如当事人没有确认送达地址，或未将送达地址变化情况及时通知苏州工业园区管理委员会的，当事人行政复议申请书（行政复议申请笔录）上载明的地址，即视为当事人提供的送达地址。当事人自己提供或者确认的送达地址不准确、拒不提供送达地址、送达地址变更未及时告知苏州工业园区管理委员会</w:t>
            </w:r>
            <w:r>
              <w:rPr>
                <w:rFonts w:hint="eastAsia" w:ascii="仿宋" w:hAnsi="仿宋" w:eastAsia="仿宋"/>
                <w:sz w:val="24"/>
                <w:szCs w:val="24"/>
                <w:lang w:eastAsia="zh-CN"/>
              </w:rPr>
              <w:t>、</w:t>
            </w:r>
            <w:r>
              <w:rPr>
                <w:rFonts w:hint="eastAsia" w:ascii="仿宋" w:hAnsi="仿宋" w:eastAsia="仿宋"/>
                <w:sz w:val="24"/>
                <w:szCs w:val="24"/>
                <w:lang w:val="en-US" w:eastAsia="zh-CN"/>
              </w:rPr>
              <w:t>当事人本人或其指定的代收人拒绝签收，</w:t>
            </w:r>
            <w:r>
              <w:rPr>
                <w:rFonts w:hint="eastAsia" w:ascii="仿宋" w:hAnsi="仿宋" w:eastAsia="仿宋"/>
                <w:sz w:val="24"/>
                <w:szCs w:val="24"/>
              </w:rPr>
              <w:t>导致法律文书未能被当事人实际接</w:t>
            </w:r>
            <w:r>
              <w:rPr>
                <w:rFonts w:hint="eastAsia" w:ascii="仿宋" w:hAnsi="仿宋" w:eastAsia="仿宋"/>
                <w:sz w:val="24"/>
                <w:szCs w:val="24"/>
                <w:lang w:val="en-US" w:eastAsia="zh-CN"/>
              </w:rPr>
              <w:t>收</w:t>
            </w:r>
            <w:r>
              <w:rPr>
                <w:rFonts w:hint="eastAsia" w:ascii="仿宋" w:hAnsi="仿宋" w:eastAsia="仿宋"/>
                <w:sz w:val="24"/>
                <w:szCs w:val="24"/>
              </w:rPr>
              <w:t>的，文书退回之日视为送达之日。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1940" w:type="dxa"/>
            <w:vMerge w:val="restart"/>
            <w:vAlign w:val="center"/>
          </w:tcPr>
          <w:p>
            <w:pPr>
              <w:spacing w:line="460" w:lineRule="exact"/>
              <w:jc w:val="center"/>
              <w:rPr>
                <w:rFonts w:ascii="仿宋" w:hAnsi="仿宋" w:eastAsia="仿宋"/>
                <w:sz w:val="28"/>
                <w:szCs w:val="28"/>
              </w:rPr>
            </w:pPr>
            <w:r>
              <w:rPr>
                <w:rFonts w:hint="eastAsia" w:ascii="仿宋" w:hAnsi="仿宋" w:eastAsia="仿宋"/>
                <w:sz w:val="28"/>
                <w:szCs w:val="28"/>
              </w:rPr>
              <w:t>当事人提供</w:t>
            </w:r>
          </w:p>
          <w:p>
            <w:pPr>
              <w:spacing w:line="460" w:lineRule="exact"/>
              <w:jc w:val="center"/>
              <w:rPr>
                <w:rFonts w:ascii="仿宋" w:hAnsi="仿宋" w:eastAsia="仿宋"/>
                <w:sz w:val="28"/>
                <w:szCs w:val="28"/>
              </w:rPr>
            </w:pPr>
            <w:r>
              <w:rPr>
                <w:rFonts w:hint="eastAsia" w:ascii="仿宋" w:hAnsi="仿宋" w:eastAsia="仿宋"/>
                <w:sz w:val="28"/>
                <w:szCs w:val="28"/>
              </w:rPr>
              <w:t>的自己的</w:t>
            </w:r>
          </w:p>
          <w:p>
            <w:pPr>
              <w:spacing w:line="460" w:lineRule="exact"/>
              <w:jc w:val="center"/>
              <w:rPr>
                <w:rFonts w:ascii="仿宋" w:hAnsi="仿宋" w:eastAsia="仿宋"/>
                <w:sz w:val="28"/>
                <w:szCs w:val="28"/>
              </w:rPr>
            </w:pPr>
            <w:r>
              <w:rPr>
                <w:rFonts w:hint="eastAsia" w:ascii="仿宋" w:hAnsi="仿宋" w:eastAsia="仿宋"/>
                <w:sz w:val="28"/>
                <w:szCs w:val="28"/>
              </w:rPr>
              <w:t>送达地址</w:t>
            </w:r>
          </w:p>
        </w:tc>
        <w:tc>
          <w:tcPr>
            <w:tcW w:w="1692" w:type="dxa"/>
            <w:vAlign w:val="center"/>
          </w:tcPr>
          <w:p>
            <w:pPr>
              <w:spacing w:line="460" w:lineRule="exact"/>
              <w:jc w:val="center"/>
              <w:rPr>
                <w:rFonts w:ascii="仿宋" w:hAnsi="仿宋" w:eastAsia="仿宋"/>
                <w:sz w:val="28"/>
                <w:szCs w:val="28"/>
              </w:rPr>
            </w:pPr>
            <w:r>
              <w:rPr>
                <w:rFonts w:hint="eastAsia" w:ascii="仿宋" w:hAnsi="仿宋" w:eastAsia="仿宋"/>
                <w:sz w:val="28"/>
                <w:szCs w:val="28"/>
              </w:rPr>
              <w:t>当事人</w:t>
            </w:r>
          </w:p>
        </w:tc>
        <w:tc>
          <w:tcPr>
            <w:tcW w:w="4844" w:type="dxa"/>
            <w:gridSpan w:val="3"/>
            <w:vAlign w:val="center"/>
          </w:tcPr>
          <w:p>
            <w:pPr>
              <w:spacing w:line="46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4" w:hRule="atLeast"/>
        </w:trPr>
        <w:tc>
          <w:tcPr>
            <w:tcW w:w="1940" w:type="dxa"/>
            <w:vMerge w:val="continue"/>
          </w:tcPr>
          <w:p>
            <w:pPr>
              <w:spacing w:line="460" w:lineRule="exact"/>
              <w:rPr>
                <w:rFonts w:ascii="仿宋" w:hAnsi="仿宋" w:eastAsia="仿宋"/>
                <w:sz w:val="28"/>
                <w:szCs w:val="28"/>
              </w:rPr>
            </w:pPr>
          </w:p>
        </w:tc>
        <w:tc>
          <w:tcPr>
            <w:tcW w:w="1692" w:type="dxa"/>
            <w:vAlign w:val="center"/>
          </w:tcPr>
          <w:p>
            <w:pPr>
              <w:spacing w:line="460" w:lineRule="exact"/>
              <w:jc w:val="center"/>
              <w:rPr>
                <w:rFonts w:ascii="仿宋" w:hAnsi="仿宋" w:eastAsia="仿宋"/>
                <w:sz w:val="28"/>
                <w:szCs w:val="28"/>
              </w:rPr>
            </w:pPr>
            <w:r>
              <w:rPr>
                <w:rFonts w:hint="eastAsia" w:ascii="仿宋" w:hAnsi="仿宋" w:eastAsia="仿宋"/>
                <w:sz w:val="28"/>
                <w:szCs w:val="28"/>
              </w:rPr>
              <w:t>送达地址</w:t>
            </w:r>
          </w:p>
        </w:tc>
        <w:tc>
          <w:tcPr>
            <w:tcW w:w="4844" w:type="dxa"/>
            <w:gridSpan w:val="3"/>
            <w:vAlign w:val="center"/>
          </w:tcPr>
          <w:p>
            <w:pPr>
              <w:spacing w:line="460" w:lineRule="exact"/>
              <w:jc w:val="center"/>
              <w:rPr>
                <w:rFonts w:ascii="仿宋" w:hAnsi="仿宋" w:eastAsia="仿宋"/>
                <w:sz w:val="28"/>
                <w:szCs w:val="28"/>
              </w:rPr>
            </w:pPr>
          </w:p>
          <w:p>
            <w:pPr>
              <w:spacing w:line="46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1940" w:type="dxa"/>
            <w:vMerge w:val="continue"/>
          </w:tcPr>
          <w:p>
            <w:pPr>
              <w:spacing w:line="460" w:lineRule="exact"/>
              <w:rPr>
                <w:rFonts w:ascii="仿宋" w:hAnsi="仿宋" w:eastAsia="仿宋"/>
                <w:sz w:val="28"/>
                <w:szCs w:val="28"/>
              </w:rPr>
            </w:pPr>
          </w:p>
        </w:tc>
        <w:tc>
          <w:tcPr>
            <w:tcW w:w="1692" w:type="dxa"/>
            <w:vAlign w:val="center"/>
          </w:tcPr>
          <w:p>
            <w:pPr>
              <w:spacing w:line="460" w:lineRule="exact"/>
              <w:jc w:val="center"/>
              <w:rPr>
                <w:rFonts w:ascii="仿宋" w:hAnsi="仿宋" w:eastAsia="仿宋"/>
                <w:sz w:val="24"/>
                <w:szCs w:val="24"/>
              </w:rPr>
            </w:pPr>
            <w:r>
              <w:rPr>
                <w:rFonts w:hint="eastAsia" w:ascii="仿宋" w:hAnsi="仿宋" w:eastAsia="仿宋"/>
                <w:sz w:val="28"/>
                <w:szCs w:val="28"/>
              </w:rPr>
              <w:t>收件人</w:t>
            </w:r>
          </w:p>
        </w:tc>
        <w:tc>
          <w:tcPr>
            <w:tcW w:w="1665" w:type="dxa"/>
            <w:vAlign w:val="center"/>
          </w:tcPr>
          <w:p>
            <w:pPr>
              <w:spacing w:line="460" w:lineRule="exact"/>
              <w:jc w:val="center"/>
              <w:rPr>
                <w:rFonts w:ascii="仿宋" w:hAnsi="仿宋" w:eastAsia="仿宋"/>
                <w:sz w:val="28"/>
                <w:szCs w:val="28"/>
              </w:rPr>
            </w:pPr>
          </w:p>
        </w:tc>
        <w:tc>
          <w:tcPr>
            <w:tcW w:w="1589" w:type="dxa"/>
            <w:vAlign w:val="center"/>
          </w:tcPr>
          <w:p>
            <w:pPr>
              <w:spacing w:line="460" w:lineRule="exact"/>
              <w:jc w:val="center"/>
              <w:rPr>
                <w:rFonts w:ascii="仿宋" w:hAnsi="仿宋" w:eastAsia="仿宋"/>
                <w:sz w:val="24"/>
                <w:szCs w:val="24"/>
              </w:rPr>
            </w:pPr>
            <w:r>
              <w:rPr>
                <w:rFonts w:hint="eastAsia" w:ascii="仿宋" w:hAnsi="仿宋" w:eastAsia="仿宋"/>
                <w:sz w:val="24"/>
                <w:szCs w:val="24"/>
              </w:rPr>
              <w:t>电话（手机）</w:t>
            </w:r>
          </w:p>
        </w:tc>
        <w:tc>
          <w:tcPr>
            <w:tcW w:w="1590" w:type="dxa"/>
            <w:vAlign w:val="center"/>
          </w:tcPr>
          <w:p>
            <w:pPr>
              <w:spacing w:line="46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1940" w:type="dxa"/>
            <w:vMerge w:val="continue"/>
            <w:tcBorders>
              <w:bottom w:val="single" w:color="000000" w:themeColor="text1" w:sz="4" w:space="0"/>
            </w:tcBorders>
          </w:tcPr>
          <w:p>
            <w:pPr>
              <w:spacing w:line="460" w:lineRule="exact"/>
              <w:rPr>
                <w:rFonts w:ascii="仿宋" w:hAnsi="仿宋" w:eastAsia="仿宋"/>
                <w:sz w:val="28"/>
                <w:szCs w:val="28"/>
              </w:rPr>
            </w:pPr>
          </w:p>
        </w:tc>
        <w:tc>
          <w:tcPr>
            <w:tcW w:w="1692" w:type="dxa"/>
            <w:tcBorders>
              <w:bottom w:val="single" w:color="000000" w:themeColor="text1" w:sz="4" w:space="0"/>
            </w:tcBorders>
            <w:vAlign w:val="center"/>
          </w:tcPr>
          <w:p>
            <w:pPr>
              <w:spacing w:line="460" w:lineRule="exact"/>
              <w:jc w:val="center"/>
              <w:rPr>
                <w:rFonts w:ascii="仿宋" w:hAnsi="仿宋" w:eastAsia="仿宋"/>
                <w:sz w:val="28"/>
                <w:szCs w:val="28"/>
              </w:rPr>
            </w:pPr>
            <w:r>
              <w:rPr>
                <w:rFonts w:hint="eastAsia" w:ascii="仿宋" w:hAnsi="仿宋" w:eastAsia="仿宋"/>
                <w:sz w:val="28"/>
                <w:szCs w:val="28"/>
              </w:rPr>
              <w:t>邮编</w:t>
            </w:r>
          </w:p>
        </w:tc>
        <w:tc>
          <w:tcPr>
            <w:tcW w:w="1665" w:type="dxa"/>
            <w:tcBorders>
              <w:bottom w:val="single" w:color="000000" w:themeColor="text1" w:sz="4" w:space="0"/>
            </w:tcBorders>
            <w:vAlign w:val="center"/>
          </w:tcPr>
          <w:p>
            <w:pPr>
              <w:spacing w:line="460" w:lineRule="exact"/>
              <w:ind w:firstLine="840" w:firstLineChars="300"/>
              <w:rPr>
                <w:rFonts w:ascii="仿宋" w:hAnsi="仿宋" w:eastAsia="仿宋"/>
                <w:sz w:val="28"/>
                <w:szCs w:val="28"/>
              </w:rPr>
            </w:pPr>
          </w:p>
          <w:p>
            <w:pPr>
              <w:spacing w:line="460" w:lineRule="exact"/>
              <w:ind w:firstLine="840" w:firstLineChars="300"/>
              <w:rPr>
                <w:rFonts w:ascii="仿宋" w:hAnsi="仿宋" w:eastAsia="仿宋"/>
                <w:sz w:val="28"/>
                <w:szCs w:val="28"/>
              </w:rPr>
            </w:pPr>
          </w:p>
        </w:tc>
        <w:tc>
          <w:tcPr>
            <w:tcW w:w="1589" w:type="dxa"/>
            <w:tcBorders>
              <w:bottom w:val="single" w:color="000000" w:themeColor="text1" w:sz="4" w:space="0"/>
            </w:tcBorders>
            <w:vAlign w:val="center"/>
          </w:tcPr>
          <w:p>
            <w:pPr>
              <w:spacing w:line="460" w:lineRule="exact"/>
              <w:jc w:val="center"/>
              <w:rPr>
                <w:rFonts w:ascii="仿宋" w:hAnsi="仿宋" w:eastAsia="仿宋"/>
                <w:sz w:val="28"/>
                <w:szCs w:val="28"/>
              </w:rPr>
            </w:pPr>
            <w:r>
              <w:rPr>
                <w:rFonts w:hint="eastAsia" w:ascii="仿宋" w:hAnsi="仿宋" w:eastAsia="仿宋"/>
                <w:sz w:val="28"/>
                <w:szCs w:val="28"/>
              </w:rPr>
              <w:t>是否同意</w:t>
            </w:r>
          </w:p>
          <w:p>
            <w:pPr>
              <w:spacing w:line="460" w:lineRule="exact"/>
              <w:jc w:val="center"/>
              <w:rPr>
                <w:rFonts w:ascii="仿宋" w:hAnsi="仿宋" w:eastAsia="仿宋"/>
                <w:sz w:val="24"/>
                <w:szCs w:val="24"/>
              </w:rPr>
            </w:pPr>
            <w:r>
              <w:rPr>
                <w:rFonts w:hint="eastAsia" w:ascii="仿宋" w:hAnsi="仿宋" w:eastAsia="仿宋"/>
                <w:sz w:val="28"/>
                <w:szCs w:val="28"/>
              </w:rPr>
              <w:t>电子送达</w:t>
            </w:r>
          </w:p>
        </w:tc>
        <w:tc>
          <w:tcPr>
            <w:tcW w:w="1590" w:type="dxa"/>
            <w:tcBorders>
              <w:bottom w:val="single" w:color="000000" w:themeColor="text1" w:sz="4" w:space="0"/>
            </w:tcBorders>
            <w:vAlign w:val="center"/>
          </w:tcPr>
          <w:p>
            <w:pPr>
              <w:spacing w:line="460" w:lineRule="exact"/>
              <w:jc w:val="center"/>
              <w:rPr>
                <w:rFonts w:ascii="仿宋" w:hAnsi="仿宋" w:eastAsia="仿宋"/>
                <w:sz w:val="28"/>
                <w:szCs w:val="28"/>
              </w:rPr>
            </w:pPr>
          </w:p>
          <w:p>
            <w:pPr>
              <w:spacing w:line="460" w:lineRule="exact"/>
              <w:jc w:val="center"/>
              <w:rPr>
                <w:rFonts w:ascii="仿宋" w:hAnsi="仿宋" w:eastAsia="仿宋"/>
                <w:sz w:val="24"/>
                <w:szCs w:val="24"/>
              </w:rPr>
            </w:pPr>
            <w:r>
              <w:rPr>
                <w:rFonts w:hint="eastAsia" w:ascii="仿宋" w:hAnsi="仿宋" w:eastAsia="仿宋"/>
                <w:sz w:val="24"/>
                <w:szCs w:val="24"/>
              </w:rPr>
              <w:t>　　（签字）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940" w:type="dxa"/>
            <w:vMerge w:val="continue"/>
            <w:tcBorders>
              <w:bottom w:val="single" w:color="000000" w:themeColor="text1" w:sz="4" w:space="0"/>
            </w:tcBorders>
          </w:tcPr>
          <w:p>
            <w:pPr>
              <w:spacing w:line="460" w:lineRule="exact"/>
              <w:rPr>
                <w:rFonts w:ascii="仿宋" w:hAnsi="仿宋" w:eastAsia="仿宋"/>
                <w:sz w:val="28"/>
                <w:szCs w:val="28"/>
              </w:rPr>
            </w:pPr>
          </w:p>
        </w:tc>
        <w:tc>
          <w:tcPr>
            <w:tcW w:w="1692" w:type="dxa"/>
            <w:tcBorders>
              <w:bottom w:val="single" w:color="000000" w:themeColor="text1" w:sz="4" w:space="0"/>
            </w:tcBorders>
            <w:vAlign w:val="center"/>
          </w:tcPr>
          <w:p>
            <w:pPr>
              <w:spacing w:line="460" w:lineRule="exact"/>
              <w:jc w:val="center"/>
              <w:rPr>
                <w:rFonts w:ascii="仿宋" w:hAnsi="仿宋" w:eastAsia="仿宋"/>
                <w:sz w:val="28"/>
                <w:szCs w:val="28"/>
              </w:rPr>
            </w:pPr>
            <w:r>
              <w:rPr>
                <w:rFonts w:hint="eastAsia" w:ascii="仿宋" w:hAnsi="仿宋" w:eastAsia="仿宋"/>
                <w:sz w:val="24"/>
                <w:szCs w:val="24"/>
              </w:rPr>
              <w:t>电子送达地址</w:t>
            </w:r>
            <w:r>
              <w:rPr>
                <w:rFonts w:hint="eastAsia" w:ascii="仿宋" w:hAnsi="仿宋" w:eastAsia="仿宋"/>
                <w:sz w:val="24"/>
                <w:szCs w:val="24"/>
                <w:lang w:val="en-US" w:eastAsia="zh-CN"/>
              </w:rPr>
              <w:t>(</w:t>
            </w:r>
            <w:r>
              <w:rPr>
                <w:rFonts w:hint="eastAsia" w:ascii="仿宋" w:hAnsi="仿宋" w:eastAsia="仿宋"/>
                <w:sz w:val="24"/>
                <w:szCs w:val="24"/>
              </w:rPr>
              <w:t>电子邮箱等）</w:t>
            </w:r>
          </w:p>
        </w:tc>
        <w:tc>
          <w:tcPr>
            <w:tcW w:w="4844" w:type="dxa"/>
            <w:gridSpan w:val="3"/>
            <w:tcBorders>
              <w:bottom w:val="single" w:color="000000" w:themeColor="text1" w:sz="4" w:space="0"/>
            </w:tcBorders>
            <w:vAlign w:val="center"/>
          </w:tcPr>
          <w:p>
            <w:pPr>
              <w:spacing w:line="460" w:lineRule="exact"/>
              <w:jc w:val="center"/>
              <w:rPr>
                <w:rFonts w:ascii="仿宋" w:hAnsi="仿宋" w:eastAsia="仿宋"/>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0" w:hRule="atLeast"/>
        </w:trPr>
        <w:tc>
          <w:tcPr>
            <w:tcW w:w="1940" w:type="dxa"/>
            <w:vAlign w:val="center"/>
          </w:tcPr>
          <w:p>
            <w:pPr>
              <w:spacing w:line="460" w:lineRule="exact"/>
              <w:jc w:val="center"/>
              <w:rPr>
                <w:rFonts w:ascii="仿宋" w:hAnsi="仿宋" w:eastAsia="仿宋"/>
                <w:sz w:val="28"/>
                <w:szCs w:val="28"/>
              </w:rPr>
            </w:pPr>
            <w:r>
              <w:rPr>
                <w:rFonts w:hint="eastAsia" w:ascii="仿宋" w:hAnsi="仿宋" w:eastAsia="仿宋"/>
                <w:sz w:val="28"/>
                <w:szCs w:val="28"/>
              </w:rPr>
              <w:t>当事人对自己送达地址的</w:t>
            </w:r>
          </w:p>
          <w:p>
            <w:pPr>
              <w:spacing w:line="460" w:lineRule="exact"/>
              <w:jc w:val="center"/>
              <w:rPr>
                <w:rFonts w:ascii="仿宋" w:hAnsi="仿宋" w:eastAsia="仿宋"/>
                <w:sz w:val="28"/>
                <w:szCs w:val="28"/>
              </w:rPr>
            </w:pPr>
            <w:r>
              <w:rPr>
                <w:rFonts w:hint="eastAsia" w:ascii="仿宋" w:hAnsi="仿宋" w:eastAsia="仿宋"/>
                <w:sz w:val="28"/>
                <w:szCs w:val="28"/>
              </w:rPr>
              <w:t>确认</w:t>
            </w:r>
          </w:p>
        </w:tc>
        <w:tc>
          <w:tcPr>
            <w:tcW w:w="6536" w:type="dxa"/>
            <w:gridSpan w:val="4"/>
          </w:tcPr>
          <w:p>
            <w:pPr>
              <w:spacing w:line="460" w:lineRule="exact"/>
              <w:ind w:firstLine="480" w:firstLineChars="200"/>
              <w:rPr>
                <w:rFonts w:hint="eastAsia" w:ascii="仿宋" w:hAnsi="仿宋" w:eastAsia="仿宋"/>
                <w:sz w:val="24"/>
                <w:szCs w:val="24"/>
              </w:rPr>
            </w:pPr>
            <w:r>
              <w:rPr>
                <w:rFonts w:hint="eastAsia" w:ascii="仿宋" w:hAnsi="仿宋" w:eastAsia="仿宋"/>
                <w:sz w:val="24"/>
                <w:szCs w:val="24"/>
              </w:rPr>
              <w:t>我已经阅读了苏州工业园区管理委员会对当事人填写送达地址确认书的告知事项，保证上述送达地址是准确、有效的，是在该案行政复议及不服行政复议提起的行政诉讼期间各类法律文书的送达地址。</w:t>
            </w:r>
          </w:p>
          <w:p>
            <w:pPr>
              <w:spacing w:line="460" w:lineRule="exact"/>
              <w:ind w:firstLine="480" w:firstLineChars="200"/>
              <w:rPr>
                <w:rFonts w:hint="eastAsia" w:ascii="仿宋" w:hAnsi="仿宋" w:eastAsia="仿宋"/>
                <w:sz w:val="24"/>
                <w:szCs w:val="24"/>
              </w:rPr>
            </w:pPr>
          </w:p>
          <w:p>
            <w:pPr>
              <w:spacing w:line="460" w:lineRule="exact"/>
              <w:jc w:val="center"/>
              <w:rPr>
                <w:rFonts w:ascii="仿宋" w:hAnsi="仿宋" w:eastAsia="仿宋"/>
                <w:sz w:val="24"/>
                <w:szCs w:val="24"/>
              </w:rPr>
            </w:pPr>
            <w:r>
              <w:rPr>
                <w:rFonts w:hint="eastAsia" w:ascii="仿宋" w:hAnsi="仿宋" w:eastAsia="仿宋"/>
                <w:sz w:val="24"/>
                <w:szCs w:val="24"/>
              </w:rPr>
              <w:t>当事人（签字）：</w:t>
            </w:r>
          </w:p>
          <w:p>
            <w:pPr>
              <w:spacing w:line="460" w:lineRule="exact"/>
              <w:rPr>
                <w:rFonts w:ascii="仿宋" w:hAnsi="仿宋" w:eastAsia="仿宋"/>
                <w:sz w:val="24"/>
                <w:szCs w:val="24"/>
              </w:rPr>
            </w:pPr>
            <w:r>
              <w:rPr>
                <w:rFonts w:hint="eastAsia" w:ascii="仿宋" w:hAnsi="仿宋" w:eastAsia="仿宋"/>
                <w:sz w:val="24"/>
                <w:szCs w:val="24"/>
              </w:rPr>
              <w:t>　　　　　　　　　　　　　　　　　　　　　年　月　日</w:t>
            </w:r>
          </w:p>
        </w:tc>
      </w:tr>
    </w:tbl>
    <w:p>
      <w:pPr>
        <w:spacing w:line="460" w:lineRule="exac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7411"/>
    <w:rsid w:val="000840D3"/>
    <w:rsid w:val="000A4FA8"/>
    <w:rsid w:val="0017745A"/>
    <w:rsid w:val="0060126C"/>
    <w:rsid w:val="00622ADC"/>
    <w:rsid w:val="0063017D"/>
    <w:rsid w:val="007D7411"/>
    <w:rsid w:val="008040A7"/>
    <w:rsid w:val="008762BD"/>
    <w:rsid w:val="00904343"/>
    <w:rsid w:val="00A21FBF"/>
    <w:rsid w:val="00A26B3C"/>
    <w:rsid w:val="00AD64E3"/>
    <w:rsid w:val="00D56648"/>
    <w:rsid w:val="00DF523B"/>
    <w:rsid w:val="00E4247E"/>
    <w:rsid w:val="00E66BAB"/>
    <w:rsid w:val="069536C2"/>
    <w:rsid w:val="2210274B"/>
    <w:rsid w:val="25EB5606"/>
    <w:rsid w:val="28FC6EFD"/>
    <w:rsid w:val="4DA43D00"/>
    <w:rsid w:val="4DD001EF"/>
    <w:rsid w:val="4E8C22AF"/>
    <w:rsid w:val="54B538E3"/>
    <w:rsid w:val="7DF1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color w:val="333333"/>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color w:val="333333"/>
      <w:kern w:val="0"/>
      <w:sz w:val="36"/>
      <w:szCs w:val="36"/>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标题 1 Char"/>
    <w:basedOn w:val="9"/>
    <w:link w:val="2"/>
    <w:qFormat/>
    <w:uiPriority w:val="9"/>
    <w:rPr>
      <w:rFonts w:ascii="宋体" w:hAnsi="宋体" w:eastAsia="宋体" w:cs="宋体"/>
      <w:b/>
      <w:bCs/>
      <w:color w:val="333333"/>
      <w:kern w:val="36"/>
      <w:sz w:val="48"/>
      <w:szCs w:val="48"/>
    </w:rPr>
  </w:style>
  <w:style w:type="character" w:customStyle="1" w:styleId="12">
    <w:name w:val="标题 2 Char"/>
    <w:basedOn w:val="9"/>
    <w:link w:val="3"/>
    <w:qFormat/>
    <w:uiPriority w:val="9"/>
    <w:rPr>
      <w:rFonts w:ascii="宋体" w:hAnsi="宋体" w:eastAsia="宋体" w:cs="宋体"/>
      <w:b/>
      <w:bCs/>
      <w:color w:val="333333"/>
      <w:kern w:val="0"/>
      <w:sz w:val="36"/>
      <w:szCs w:val="36"/>
    </w:rPr>
  </w:style>
  <w:style w:type="character" w:customStyle="1" w:styleId="13">
    <w:name w:val="标题 3 Char"/>
    <w:basedOn w:val="9"/>
    <w:link w:val="4"/>
    <w:semiHidden/>
    <w:qFormat/>
    <w:uiPriority w:val="9"/>
    <w:rPr>
      <w:b/>
      <w:bCs/>
      <w:sz w:val="32"/>
      <w:szCs w:val="32"/>
    </w:rPr>
  </w:style>
  <w:style w:type="paragraph" w:styleId="14">
    <w:name w:val="List Paragraph"/>
    <w:basedOn w:val="1"/>
    <w:qFormat/>
    <w:uiPriority w:val="34"/>
    <w:pPr>
      <w:ind w:firstLine="420" w:firstLineChars="200"/>
    </w:pPr>
  </w:style>
  <w:style w:type="character" w:customStyle="1" w:styleId="15">
    <w:name w:val="页眉 Char"/>
    <w:basedOn w:val="9"/>
    <w:link w:val="6"/>
    <w:qFormat/>
    <w:uiPriority w:val="99"/>
    <w:rPr>
      <w:sz w:val="18"/>
      <w:szCs w:val="18"/>
    </w:rPr>
  </w:style>
  <w:style w:type="character" w:customStyle="1" w:styleId="16">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暗香扑面">
      <a:dk1>
        <a:sysClr val="windowText" lastClr="000000"/>
      </a:dk1>
      <a:lt1>
        <a:sysClr val="window" lastClr="FFFFFF"/>
      </a:lt1>
      <a:dk2>
        <a:srgbClr val="2F2F2F"/>
      </a:dk2>
      <a:lt2>
        <a:srgbClr val="FFFFF4"/>
      </a:lt2>
      <a:accent1>
        <a:srgbClr val="918415"/>
      </a:accent1>
      <a:accent2>
        <a:srgbClr val="C47546"/>
      </a:accent2>
      <a:accent3>
        <a:srgbClr val="AFB591"/>
      </a:accent3>
      <a:accent4>
        <a:srgbClr val="B9945B"/>
      </a:accent4>
      <a:accent5>
        <a:srgbClr val="85ADBC"/>
      </a:accent5>
      <a:accent6>
        <a:srgbClr val="E5B440"/>
      </a:accent6>
      <a:hlink>
        <a:srgbClr val="00D5D5"/>
      </a:hlink>
      <a:folHlink>
        <a:srgbClr val="DD00D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80</Words>
  <Characters>461</Characters>
  <Lines>3</Lines>
  <Paragraphs>1</Paragraphs>
  <TotalTime>88</TotalTime>
  <ScaleCrop>false</ScaleCrop>
  <LinksUpToDate>false</LinksUpToDate>
  <CharactersWithSpaces>540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2016-07-18T05:58:00Z</dcterms:created>
  <dc:creator>周雷</dc:creator>
  <cp:lastModifiedBy>小华妹</cp:lastModifiedBy>
  <cp:lastPrinted>2021-12-01T06:52:00Z</cp:lastPrinted>
  <dcterms:modified xsi:type="dcterms:W3CDTF">2022-01-12T08:11:48Z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43E099D2193B45F2A699F8070C8C3664</vt:lpwstr>
  </property>
</Properties>
</file>