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苏州工业园区关于开展市政</w:t>
      </w:r>
      <w:r>
        <w:rPr>
          <w:rFonts w:ascii="Times New Roman" w:hAnsi="Times New Roman" w:eastAsia="方正小标宋_GBK" w:cs="Times New Roman"/>
          <w:sz w:val="44"/>
          <w:szCs w:val="44"/>
        </w:rPr>
        <w:t>基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础设施工程</w:t>
      </w:r>
    </w:p>
    <w:p>
      <w:pPr>
        <w:spacing w:line="6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和惠民工程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施工批准的实施意见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为进一步完善苏州工业园区（以下简称“园区”）市政</w:t>
      </w:r>
      <w:r>
        <w:rPr>
          <w:rFonts w:ascii="Times New Roman" w:hAnsi="Times New Roman" w:eastAsia="仿宋_GB2312" w:cs="Times New Roman"/>
          <w:sz w:val="32"/>
          <w:szCs w:val="32"/>
        </w:rPr>
        <w:t>基础设施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工程和惠民</w:t>
      </w:r>
      <w:r>
        <w:rPr>
          <w:rFonts w:ascii="Times New Roman" w:hAnsi="Times New Roman" w:eastAsia="仿宋_GB2312" w:cs="Times New Roman"/>
          <w:sz w:val="32"/>
          <w:szCs w:val="32"/>
        </w:rPr>
        <w:t>工程的开工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手续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加强对</w:t>
      </w:r>
      <w:r>
        <w:rPr>
          <w:rFonts w:ascii="Times New Roman" w:hAnsi="Times New Roman" w:eastAsia="仿宋_GB2312" w:cs="Times New Roman"/>
          <w:sz w:val="32"/>
          <w:szCs w:val="32"/>
        </w:rPr>
        <w:t>园区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项目的监督管理，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提升人民</w:t>
      </w:r>
      <w:r>
        <w:rPr>
          <w:rFonts w:ascii="Times New Roman" w:hAnsi="Times New Roman" w:eastAsia="仿宋_GB2312" w:cs="Times New Roman"/>
          <w:sz w:val="32"/>
          <w:szCs w:val="32"/>
        </w:rPr>
        <w:t>群众的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生活品质</w:t>
      </w:r>
      <w:r>
        <w:rPr>
          <w:rFonts w:ascii="Times New Roman" w:hAnsi="Times New Roman" w:eastAsia="仿宋_GB2312" w:cs="Times New Roman"/>
          <w:sz w:val="32"/>
          <w:szCs w:val="32"/>
        </w:rPr>
        <w:t>和居住环境，根据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《建设</w:t>
      </w:r>
      <w:r>
        <w:rPr>
          <w:rFonts w:ascii="Times New Roman" w:hAnsi="Times New Roman" w:eastAsia="仿宋_GB2312" w:cs="Times New Roman"/>
          <w:sz w:val="32"/>
          <w:szCs w:val="32"/>
        </w:rPr>
        <w:t>工程质量管理条例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》(国务院</w:t>
      </w:r>
      <w:r>
        <w:rPr>
          <w:rFonts w:ascii="Times New Roman" w:hAnsi="Times New Roman" w:eastAsia="仿宋_GB2312" w:cs="Times New Roman"/>
          <w:sz w:val="32"/>
          <w:szCs w:val="32"/>
        </w:rPr>
        <w:t>令第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279号)、《建筑</w:t>
      </w:r>
      <w:r>
        <w:rPr>
          <w:rFonts w:ascii="Times New Roman" w:hAnsi="Times New Roman" w:eastAsia="仿宋_GB2312" w:cs="Times New Roman"/>
          <w:sz w:val="32"/>
          <w:szCs w:val="32"/>
        </w:rPr>
        <w:t>工程施工许可管理办法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》（住建部</w:t>
      </w:r>
      <w:r>
        <w:rPr>
          <w:rFonts w:ascii="Times New Roman" w:hAnsi="Times New Roman" w:eastAsia="仿宋_GB2312" w:cs="Times New Roman"/>
          <w:sz w:val="32"/>
          <w:szCs w:val="32"/>
        </w:rPr>
        <w:t>令第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52号）、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苏州市</w:t>
      </w:r>
      <w:r>
        <w:rPr>
          <w:rFonts w:ascii="Times New Roman" w:hAnsi="Times New Roman" w:eastAsia="仿宋_GB2312" w:cs="Times New Roman"/>
          <w:sz w:val="32"/>
          <w:szCs w:val="32"/>
        </w:rPr>
        <w:t>地下管线管理办法》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（苏州市</w:t>
      </w:r>
      <w:r>
        <w:rPr>
          <w:rFonts w:ascii="Times New Roman" w:hAnsi="Times New Roman" w:eastAsia="仿宋_GB2312" w:cs="Times New Roman"/>
          <w:sz w:val="32"/>
          <w:szCs w:val="32"/>
        </w:rPr>
        <w:t>人民政府令第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141号）、《关于</w:t>
      </w:r>
      <w:r>
        <w:rPr>
          <w:rFonts w:ascii="Times New Roman" w:hAnsi="Times New Roman" w:eastAsia="仿宋_GB2312" w:cs="Times New Roman"/>
          <w:sz w:val="32"/>
          <w:szCs w:val="32"/>
        </w:rPr>
        <w:t>进一步优化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苏州工业园区</w:t>
      </w:r>
      <w:r>
        <w:rPr>
          <w:rFonts w:ascii="Times New Roman" w:hAnsi="Times New Roman" w:eastAsia="仿宋_GB2312" w:cs="Times New Roman"/>
          <w:sz w:val="32"/>
          <w:szCs w:val="32"/>
        </w:rPr>
        <w:t>工程建设项目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审批</w:t>
      </w:r>
      <w:r>
        <w:rPr>
          <w:rFonts w:ascii="Times New Roman" w:hAnsi="Times New Roman" w:eastAsia="仿宋_GB2312" w:cs="Times New Roman"/>
          <w:sz w:val="32"/>
          <w:szCs w:val="32"/>
        </w:rPr>
        <w:t>制度改革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的通知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》（苏</w:t>
      </w:r>
      <w:r>
        <w:rPr>
          <w:rFonts w:ascii="Times New Roman" w:hAnsi="Times New Roman" w:eastAsia="仿宋_GB2312" w:cs="Times New Roman"/>
          <w:sz w:val="32"/>
          <w:szCs w:val="32"/>
        </w:rPr>
        <w:t>园工改组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2020]4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号）等文件要求，结合园区</w:t>
      </w:r>
      <w:r>
        <w:rPr>
          <w:rFonts w:ascii="Times New Roman" w:hAnsi="Times New Roman" w:eastAsia="仿宋_GB2312" w:cs="Times New Roman"/>
          <w:sz w:val="32"/>
          <w:szCs w:val="32"/>
        </w:rPr>
        <w:t>实际情况，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制定</w:t>
      </w: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sz w:val="32"/>
          <w:szCs w:val="32"/>
        </w:rPr>
        <w:t>意见。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从事各类房屋建筑及其附属设施的装修改造和与其配套的线路、管道、设备的安装，以及城市市政基础设施工程的施工，建设单位在开工前应申请领取施工许可；工程投资额在30万元以下或者建筑面积在300平方米以下的建筑工程，可不申请办理施工许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确</w:t>
      </w:r>
      <w:r>
        <w:rPr>
          <w:rFonts w:ascii="Times New Roman" w:hAnsi="Times New Roman" w:eastAsia="仿宋_GB2312" w:cs="Times New Roman"/>
          <w:sz w:val="32"/>
          <w:szCs w:val="32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缺少用地批准手续、</w:t>
      </w:r>
      <w:r>
        <w:rPr>
          <w:rFonts w:ascii="Times New Roman" w:hAnsi="Times New Roman" w:eastAsia="仿宋_GB2312" w:cs="Times New Roman"/>
          <w:sz w:val="32"/>
          <w:szCs w:val="32"/>
        </w:rPr>
        <w:t>建设工程规划许可证等要件材料，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而无法</w:t>
      </w:r>
      <w:r>
        <w:rPr>
          <w:rFonts w:ascii="Times New Roman" w:hAnsi="Times New Roman" w:eastAsia="仿宋_GB2312" w:cs="Times New Roman"/>
          <w:sz w:val="32"/>
          <w:szCs w:val="32"/>
        </w:rPr>
        <w:t>满足施工许可证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申领</w:t>
      </w:r>
      <w:r>
        <w:rPr>
          <w:rFonts w:ascii="Times New Roman" w:hAnsi="Times New Roman" w:eastAsia="仿宋_GB2312" w:cs="Times New Roman"/>
          <w:sz w:val="32"/>
          <w:szCs w:val="32"/>
        </w:rPr>
        <w:t>条件的，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可按照</w:t>
      </w: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sz w:val="32"/>
          <w:szCs w:val="32"/>
        </w:rPr>
        <w:t>意见申请办理施工批准书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，建设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取得</w:t>
      </w:r>
      <w:r>
        <w:rPr>
          <w:rFonts w:ascii="Times New Roman" w:hAnsi="Times New Roman" w:eastAsia="仿宋_GB2312" w:cs="Times New Roman"/>
          <w:sz w:val="32"/>
          <w:szCs w:val="32"/>
        </w:rPr>
        <w:t>施工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批准书后</w:t>
      </w:r>
      <w:r>
        <w:rPr>
          <w:rFonts w:ascii="Times New Roman" w:hAnsi="Times New Roman" w:eastAsia="仿宋_GB2312" w:cs="Times New Roman"/>
          <w:sz w:val="32"/>
          <w:szCs w:val="32"/>
        </w:rPr>
        <w:t>方可开工建设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本实施意见所称市政基础设施工程，包括园区</w:t>
      </w:r>
      <w:r>
        <w:rPr>
          <w:rFonts w:ascii="Times New Roman" w:hAnsi="Times New Roman" w:eastAsia="仿宋_GB2312" w:cs="Times New Roman"/>
          <w:sz w:val="32"/>
          <w:szCs w:val="32"/>
        </w:rPr>
        <w:t>范围内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的城市道路、供水、雨水、</w:t>
      </w:r>
      <w:r>
        <w:rPr>
          <w:rFonts w:ascii="Times New Roman" w:hAnsi="Times New Roman" w:eastAsia="仿宋_GB2312" w:cs="Times New Roman"/>
          <w:sz w:val="32"/>
          <w:szCs w:val="32"/>
        </w:rPr>
        <w:t>污水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、燃气、热力、防洪、特殊气体</w:t>
      </w:r>
      <w:r>
        <w:rPr>
          <w:rFonts w:ascii="Times New Roman" w:hAnsi="Times New Roman" w:eastAsia="仿宋_GB2312" w:cs="Times New Roman"/>
          <w:sz w:val="32"/>
          <w:szCs w:val="32"/>
        </w:rPr>
        <w:t>管线、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地下公共设施及附属设施等工程。企事业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居民小区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宗地</w:t>
      </w:r>
      <w:r>
        <w:rPr>
          <w:rFonts w:ascii="Times New Roman" w:hAnsi="Times New Roman" w:eastAsia="仿宋_GB2312" w:cs="Times New Roman"/>
          <w:sz w:val="32"/>
          <w:szCs w:val="32"/>
        </w:rPr>
        <w:t>红线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范围</w:t>
      </w:r>
      <w:r>
        <w:rPr>
          <w:rFonts w:ascii="Times New Roman" w:hAnsi="Times New Roman" w:eastAsia="仿宋_GB2312" w:cs="Times New Roman"/>
          <w:sz w:val="32"/>
          <w:szCs w:val="32"/>
        </w:rPr>
        <w:t>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内部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道路</w:t>
      </w:r>
      <w:r>
        <w:rPr>
          <w:rFonts w:ascii="Times New Roman" w:hAnsi="Times New Roman" w:eastAsia="仿宋_GB2312" w:cs="Times New Roman"/>
          <w:sz w:val="32"/>
          <w:szCs w:val="32"/>
        </w:rPr>
        <w:t>、管线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不适用</w:t>
      </w:r>
      <w:r>
        <w:rPr>
          <w:rFonts w:ascii="Times New Roman" w:hAnsi="Times New Roman" w:eastAsia="仿宋_GB2312" w:cs="Times New Roman"/>
          <w:sz w:val="32"/>
          <w:szCs w:val="32"/>
        </w:rPr>
        <w:t>本“实施意见”。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本实施意见</w:t>
      </w:r>
      <w:r>
        <w:rPr>
          <w:rFonts w:ascii="Times New Roman" w:hAnsi="Times New Roman" w:eastAsia="仿宋_GB2312" w:cs="Times New Roman"/>
          <w:sz w:val="32"/>
          <w:szCs w:val="32"/>
        </w:rPr>
        <w:t>所称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惠民</w:t>
      </w:r>
      <w:r>
        <w:rPr>
          <w:rFonts w:ascii="Times New Roman" w:hAnsi="Times New Roman" w:eastAsia="仿宋_GB2312" w:cs="Times New Roman"/>
          <w:sz w:val="32"/>
          <w:szCs w:val="32"/>
        </w:rPr>
        <w:t>工程，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是指</w:t>
      </w:r>
      <w:r>
        <w:rPr>
          <w:rFonts w:ascii="Times New Roman" w:hAnsi="Times New Roman" w:eastAsia="仿宋_GB2312" w:cs="Times New Roman"/>
          <w:sz w:val="32"/>
          <w:szCs w:val="32"/>
        </w:rPr>
        <w:t>与全社会息息相关的民生保障工程，包括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老旧</w:t>
      </w:r>
      <w:r>
        <w:rPr>
          <w:rFonts w:ascii="Times New Roman" w:hAnsi="Times New Roman" w:eastAsia="仿宋_GB2312" w:cs="Times New Roman"/>
          <w:sz w:val="32"/>
          <w:szCs w:val="32"/>
        </w:rPr>
        <w:t>新村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升级</w:t>
      </w:r>
      <w:r>
        <w:rPr>
          <w:rFonts w:ascii="Times New Roman" w:hAnsi="Times New Roman" w:eastAsia="仿宋_GB2312" w:cs="Times New Roman"/>
          <w:sz w:val="32"/>
          <w:szCs w:val="32"/>
        </w:rPr>
        <w:t>改造、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成片沿街</w:t>
      </w:r>
      <w:r>
        <w:rPr>
          <w:rFonts w:ascii="Times New Roman" w:hAnsi="Times New Roman" w:eastAsia="仿宋_GB2312" w:cs="Times New Roman"/>
          <w:sz w:val="32"/>
          <w:szCs w:val="32"/>
        </w:rPr>
        <w:t>建筑立面提升、历史遗留建筑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装修改造</w:t>
      </w:r>
      <w:r>
        <w:rPr>
          <w:rFonts w:ascii="Times New Roman" w:hAnsi="Times New Roman" w:eastAsia="仿宋_GB2312" w:cs="Times New Roman"/>
          <w:sz w:val="32"/>
          <w:szCs w:val="32"/>
        </w:rPr>
        <w:t>等工程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。惠民</w:t>
      </w:r>
      <w:r>
        <w:rPr>
          <w:rFonts w:ascii="Times New Roman" w:hAnsi="Times New Roman" w:eastAsia="仿宋_GB2312" w:cs="Times New Roman"/>
          <w:sz w:val="32"/>
          <w:szCs w:val="32"/>
        </w:rPr>
        <w:t>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应为列入园区</w:t>
      </w:r>
      <w:r>
        <w:rPr>
          <w:rFonts w:ascii="Times New Roman" w:hAnsi="Times New Roman" w:eastAsia="仿宋_GB2312" w:cs="Times New Roman"/>
          <w:sz w:val="32"/>
          <w:szCs w:val="32"/>
        </w:rPr>
        <w:t>管委会的年度民生实事项目，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实施单位可由相关会议纪要确定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sz w:val="32"/>
          <w:szCs w:val="32"/>
        </w:rPr>
        <w:t>作为项目建设单位申请各项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开工</w:t>
      </w:r>
      <w:r>
        <w:rPr>
          <w:rFonts w:ascii="Times New Roman" w:hAnsi="Times New Roman" w:eastAsia="仿宋_GB2312" w:cs="Times New Roman"/>
          <w:sz w:val="32"/>
          <w:szCs w:val="32"/>
        </w:rPr>
        <w:t>手续。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新建</w:t>
      </w:r>
      <w:r>
        <w:rPr>
          <w:rFonts w:ascii="Times New Roman" w:hAnsi="Times New Roman" w:eastAsia="仿宋_GB2312" w:cs="Times New Roman"/>
          <w:sz w:val="32"/>
          <w:szCs w:val="32"/>
        </w:rPr>
        <w:t>、扩建、改建城市道路时，地下管线应当与道路同步规划建设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，道路用地</w:t>
      </w:r>
      <w:r>
        <w:rPr>
          <w:rFonts w:ascii="Times New Roman" w:hAnsi="Times New Roman" w:eastAsia="仿宋_GB2312" w:cs="Times New Roman"/>
          <w:sz w:val="32"/>
          <w:szCs w:val="32"/>
        </w:rPr>
        <w:t>红线范围内的管线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工程</w:t>
      </w:r>
      <w:r>
        <w:rPr>
          <w:rFonts w:ascii="Times New Roman" w:hAnsi="Times New Roman" w:eastAsia="仿宋_GB2312" w:cs="Times New Roman"/>
          <w:sz w:val="32"/>
          <w:szCs w:val="32"/>
        </w:rPr>
        <w:t>不再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单独</w:t>
      </w:r>
      <w:r>
        <w:rPr>
          <w:rFonts w:ascii="Times New Roman" w:hAnsi="Times New Roman" w:eastAsia="仿宋_GB2312" w:cs="Times New Roman"/>
          <w:sz w:val="32"/>
          <w:szCs w:val="32"/>
        </w:rPr>
        <w:t>办理用地批准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手续，</w:t>
      </w:r>
      <w:r>
        <w:rPr>
          <w:rFonts w:ascii="Times New Roman" w:hAnsi="Times New Roman" w:eastAsia="仿宋_GB2312" w:cs="Times New Roman"/>
          <w:sz w:val="32"/>
          <w:szCs w:val="32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sz w:val="32"/>
          <w:szCs w:val="32"/>
        </w:rPr>
        <w:t>正常办理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</w:t>
      </w:r>
      <w:r>
        <w:rPr>
          <w:rFonts w:ascii="Times New Roman" w:hAnsi="Times New Roman" w:eastAsia="仿宋_GB2312" w:cs="Times New Roman"/>
          <w:sz w:val="32"/>
          <w:szCs w:val="32"/>
        </w:rPr>
        <w:t>手续及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施工许可。单独</w:t>
      </w:r>
      <w:r>
        <w:rPr>
          <w:rFonts w:ascii="Times New Roman" w:hAnsi="Times New Roman" w:eastAsia="仿宋_GB2312" w:cs="Times New Roman"/>
          <w:sz w:val="32"/>
          <w:szCs w:val="32"/>
        </w:rPr>
        <w:t>实施的管线工程，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由于</w:t>
      </w:r>
      <w:r>
        <w:rPr>
          <w:rFonts w:ascii="Times New Roman" w:hAnsi="Times New Roman" w:eastAsia="仿宋_GB2312" w:cs="Times New Roman"/>
          <w:sz w:val="32"/>
          <w:szCs w:val="32"/>
        </w:rPr>
        <w:t>法律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法规</w:t>
      </w:r>
      <w:r>
        <w:rPr>
          <w:rFonts w:ascii="Times New Roman" w:hAnsi="Times New Roman" w:eastAsia="仿宋_GB2312" w:cs="Times New Roman"/>
          <w:sz w:val="32"/>
          <w:szCs w:val="32"/>
        </w:rPr>
        <w:t>对于地下管线用地权属批准流程尚未明确，暂以规划批准书或其他形式的规划批复作为办理施工批准手续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建设</w:t>
      </w:r>
      <w:r>
        <w:rPr>
          <w:rFonts w:ascii="Times New Roman" w:hAnsi="Times New Roman" w:eastAsia="仿宋_GB2312" w:cs="Times New Roman"/>
          <w:sz w:val="32"/>
          <w:szCs w:val="32"/>
        </w:rPr>
        <w:t>单位申请办理施工批准书应当提交以下材料：</w:t>
      </w:r>
    </w:p>
    <w:p>
      <w:pPr>
        <w:pStyle w:val="11"/>
        <w:spacing w:line="560" w:lineRule="exact"/>
        <w:ind w:left="640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 施工批准书申请表；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纳入民生</w:t>
      </w:r>
      <w:r>
        <w:rPr>
          <w:rFonts w:ascii="Times New Roman" w:hAnsi="Times New Roman" w:eastAsia="仿宋_GB2312" w:cs="Times New Roman"/>
          <w:sz w:val="32"/>
          <w:szCs w:val="32"/>
        </w:rPr>
        <w:t>实事项目的批文意见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（惠民</w:t>
      </w:r>
      <w:r>
        <w:rPr>
          <w:rFonts w:ascii="Times New Roman" w:hAnsi="Times New Roman" w:eastAsia="仿宋_GB2312" w:cs="Times New Roman"/>
          <w:sz w:val="32"/>
          <w:szCs w:val="32"/>
        </w:rPr>
        <w:t>工程提供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说明房屋</w:t>
      </w:r>
      <w:r>
        <w:rPr>
          <w:rFonts w:ascii="Times New Roman" w:hAnsi="Times New Roman" w:eastAsia="仿宋_GB2312" w:cs="Times New Roman"/>
          <w:sz w:val="32"/>
          <w:szCs w:val="32"/>
        </w:rPr>
        <w:t>权属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会议纪要（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惠民</w:t>
      </w:r>
      <w:r>
        <w:rPr>
          <w:rFonts w:ascii="Times New Roman" w:hAnsi="Times New Roman" w:eastAsia="仿宋_GB2312" w:cs="Times New Roman"/>
          <w:sz w:val="32"/>
          <w:szCs w:val="32"/>
        </w:rPr>
        <w:t>工程提供）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规划相关</w:t>
      </w:r>
      <w:r>
        <w:rPr>
          <w:rFonts w:ascii="Times New Roman" w:hAnsi="Times New Roman" w:eastAsia="仿宋_GB2312" w:cs="Times New Roman"/>
          <w:sz w:val="32"/>
          <w:szCs w:val="32"/>
        </w:rPr>
        <w:t>手续（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工程规划许可证或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规划</w:t>
      </w:r>
      <w:r>
        <w:rPr>
          <w:rFonts w:ascii="Times New Roman" w:hAnsi="Times New Roman" w:eastAsia="仿宋_GB2312" w:cs="Times New Roman"/>
          <w:sz w:val="32"/>
          <w:szCs w:val="32"/>
        </w:rPr>
        <w:t>批准书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规划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回函</w:t>
      </w:r>
      <w:r>
        <w:rPr>
          <w:rFonts w:ascii="Times New Roman" w:hAnsi="Times New Roman" w:eastAsia="仿宋_GB2312" w:cs="Times New Roman"/>
          <w:sz w:val="32"/>
          <w:szCs w:val="32"/>
        </w:rPr>
        <w:t>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房屋</w:t>
      </w:r>
      <w:r>
        <w:rPr>
          <w:rFonts w:ascii="Times New Roman" w:hAnsi="Times New Roman" w:eastAsia="仿宋_GB2312" w:cs="Times New Roman"/>
          <w:sz w:val="32"/>
          <w:szCs w:val="32"/>
        </w:rPr>
        <w:t>建筑和市政基础设施工程施工图设计文件审查合格书（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免于施工图审查通知书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技术咨询意见书）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资金已经落实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承诺书、农</w:t>
      </w:r>
      <w:r>
        <w:rPr>
          <w:rFonts w:ascii="Times New Roman" w:hAnsi="Times New Roman" w:eastAsia="仿宋_GB2312" w:cs="Times New Roman"/>
          <w:sz w:val="32"/>
          <w:szCs w:val="32"/>
        </w:rPr>
        <w:t>民工工资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保证金</w:t>
      </w:r>
      <w:r>
        <w:rPr>
          <w:rFonts w:ascii="Times New Roman" w:hAnsi="Times New Roman" w:eastAsia="仿宋_GB2312" w:cs="Times New Roman"/>
          <w:sz w:val="32"/>
          <w:szCs w:val="32"/>
        </w:rPr>
        <w:t>告知承诺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书；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施工</w:t>
      </w:r>
      <w:r>
        <w:rPr>
          <w:rFonts w:ascii="Times New Roman" w:hAnsi="Times New Roman" w:eastAsia="仿宋_GB2312" w:cs="Times New Roman"/>
          <w:sz w:val="32"/>
          <w:szCs w:val="32"/>
        </w:rPr>
        <w:t>合同（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经省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厅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办理</w:t>
      </w:r>
      <w:r>
        <w:rPr>
          <w:rFonts w:ascii="Times New Roman" w:hAnsi="Times New Roman" w:eastAsia="仿宋_GB2312" w:cs="Times New Roman"/>
          <w:sz w:val="32"/>
          <w:szCs w:val="32"/>
        </w:rPr>
        <w:t>合同归集）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中标通知书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监理</w:t>
      </w:r>
      <w:r>
        <w:rPr>
          <w:rFonts w:ascii="Times New Roman" w:hAnsi="Times New Roman" w:eastAsia="仿宋_GB2312" w:cs="Times New Roman"/>
          <w:sz w:val="32"/>
          <w:szCs w:val="32"/>
        </w:rPr>
        <w:t>合同（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经省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厅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办理</w:t>
      </w:r>
      <w:r>
        <w:rPr>
          <w:rFonts w:ascii="Times New Roman" w:hAnsi="Times New Roman" w:eastAsia="仿宋_GB2312" w:cs="Times New Roman"/>
          <w:sz w:val="32"/>
          <w:szCs w:val="32"/>
        </w:rPr>
        <w:t>合同归集）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中标通知书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质量</w:t>
      </w:r>
      <w:r>
        <w:rPr>
          <w:rFonts w:ascii="Times New Roman" w:hAnsi="Times New Roman" w:eastAsia="仿宋_GB2312" w:cs="Times New Roman"/>
          <w:sz w:val="32"/>
          <w:szCs w:val="32"/>
        </w:rPr>
        <w:t>监督通知书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建设工程</w:t>
      </w:r>
      <w:r>
        <w:rPr>
          <w:rFonts w:ascii="Times New Roman" w:hAnsi="Times New Roman" w:eastAsia="仿宋_GB2312" w:cs="Times New Roman"/>
          <w:sz w:val="32"/>
          <w:szCs w:val="32"/>
        </w:rPr>
        <w:t>安全监督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手续</w:t>
      </w:r>
      <w:r>
        <w:rPr>
          <w:rFonts w:ascii="Times New Roman" w:hAnsi="Times New Roman" w:eastAsia="仿宋_GB2312" w:cs="Times New Roman"/>
          <w:sz w:val="32"/>
          <w:szCs w:val="32"/>
        </w:rPr>
        <w:t>办结告知单。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因专业</w:t>
      </w:r>
      <w:r>
        <w:rPr>
          <w:rFonts w:ascii="Times New Roman" w:hAnsi="Times New Roman" w:eastAsia="仿宋_GB2312" w:cs="Times New Roman"/>
          <w:sz w:val="32"/>
          <w:szCs w:val="32"/>
        </w:rPr>
        <w:t>管线工程施工图纸由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单位自行组织技术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审查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且施工</w:t>
      </w:r>
      <w:r>
        <w:rPr>
          <w:rFonts w:ascii="Times New Roman" w:hAnsi="Times New Roman" w:eastAsia="仿宋_GB2312" w:cs="Times New Roman"/>
          <w:sz w:val="32"/>
          <w:szCs w:val="32"/>
        </w:rPr>
        <w:t>质量由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自行把控</w:t>
      </w:r>
      <w:r>
        <w:rPr>
          <w:rFonts w:ascii="Times New Roman" w:hAnsi="Times New Roman" w:eastAsia="仿宋_GB2312" w:cs="Times New Roman"/>
          <w:sz w:val="32"/>
          <w:szCs w:val="32"/>
        </w:rPr>
        <w:t>，专业管线工程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申报时</w:t>
      </w:r>
      <w:r>
        <w:rPr>
          <w:rFonts w:ascii="Times New Roman" w:hAnsi="Times New Roman" w:eastAsia="仿宋_GB2312" w:cs="Times New Roman"/>
          <w:sz w:val="32"/>
          <w:szCs w:val="32"/>
        </w:rPr>
        <w:t>无需提交上述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第5、9项</w:t>
      </w:r>
      <w:r>
        <w:rPr>
          <w:rFonts w:ascii="Times New Roman" w:hAnsi="Times New Roman" w:eastAsia="仿宋_GB2312" w:cs="Times New Roman"/>
          <w:sz w:val="32"/>
          <w:szCs w:val="32"/>
        </w:rPr>
        <w:t>材料。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</w:t>
      </w:r>
      <w:r>
        <w:rPr>
          <w:rFonts w:ascii="黑体" w:hAnsi="黑体" w:eastAsia="黑体" w:cs="Times New Roman"/>
          <w:sz w:val="32"/>
          <w:szCs w:val="32"/>
        </w:rPr>
        <w:t>六条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建设单位应持</w:t>
      </w:r>
      <w:r>
        <w:rPr>
          <w:rFonts w:ascii="Times New Roman" w:hAnsi="Times New Roman" w:eastAsia="仿宋_GB2312" w:cs="Times New Roman"/>
          <w:sz w:val="32"/>
          <w:szCs w:val="32"/>
        </w:rPr>
        <w:t>本实施意见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第五条规定的</w:t>
      </w:r>
      <w:r>
        <w:rPr>
          <w:rFonts w:ascii="Times New Roman" w:hAnsi="Times New Roman" w:eastAsia="仿宋_GB2312" w:cs="Times New Roman"/>
          <w:sz w:val="32"/>
          <w:szCs w:val="32"/>
        </w:rPr>
        <w:t>申报材料，向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园区规划建设委员会（以下</w:t>
      </w:r>
      <w:r>
        <w:rPr>
          <w:rFonts w:ascii="Times New Roman" w:hAnsi="Times New Roman" w:eastAsia="仿宋_GB2312" w:cs="Times New Roman"/>
          <w:sz w:val="32"/>
          <w:szCs w:val="32"/>
        </w:rPr>
        <w:t>简称规建委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）授权委托的</w:t>
      </w:r>
      <w:r>
        <w:rPr>
          <w:rFonts w:ascii="Times New Roman" w:hAnsi="Times New Roman" w:eastAsia="仿宋_GB2312" w:cs="Times New Roman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提出</w:t>
      </w:r>
      <w:r>
        <w:rPr>
          <w:rFonts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对于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</w:t>
      </w:r>
      <w:r>
        <w:rPr>
          <w:rFonts w:ascii="Times New Roman" w:hAnsi="Times New Roman" w:eastAsia="仿宋_GB2312" w:cs="Times New Roman"/>
          <w:sz w:val="32"/>
          <w:szCs w:val="32"/>
        </w:rPr>
        <w:t>要求的，受委托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部门应</w:t>
      </w:r>
      <w:r>
        <w:rPr>
          <w:rFonts w:ascii="Times New Roman" w:hAnsi="Times New Roman" w:eastAsia="仿宋_GB2312" w:cs="Times New Roman"/>
          <w:sz w:val="32"/>
          <w:szCs w:val="32"/>
        </w:rPr>
        <w:t>自受理之日起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3个</w:t>
      </w:r>
      <w:r>
        <w:rPr>
          <w:rFonts w:ascii="Times New Roman" w:hAnsi="Times New Roman" w:eastAsia="仿宋_GB2312" w:cs="Times New Roman"/>
          <w:sz w:val="32"/>
          <w:szCs w:val="32"/>
        </w:rPr>
        <w:t>工作日内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发放</w:t>
      </w:r>
      <w:r>
        <w:rPr>
          <w:rFonts w:ascii="Times New Roman" w:hAnsi="Times New Roman" w:eastAsia="仿宋_GB2312" w:cs="Times New Roman"/>
          <w:sz w:val="32"/>
          <w:szCs w:val="32"/>
        </w:rPr>
        <w:t>施工批准书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园区规建委</w:t>
      </w:r>
      <w:r>
        <w:rPr>
          <w:rFonts w:ascii="Times New Roman" w:hAnsi="Times New Roman" w:eastAsia="仿宋_GB2312" w:cs="Times New Roman"/>
          <w:sz w:val="32"/>
          <w:szCs w:val="32"/>
        </w:rPr>
        <w:t>将施工批准书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的受理和</w:t>
      </w:r>
      <w:r>
        <w:rPr>
          <w:rFonts w:ascii="Times New Roman" w:hAnsi="Times New Roman" w:eastAsia="仿宋_GB2312" w:cs="Times New Roman"/>
          <w:sz w:val="32"/>
          <w:szCs w:val="32"/>
        </w:rPr>
        <w:t>审批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委托园区</w:t>
      </w:r>
      <w:r>
        <w:rPr>
          <w:rFonts w:ascii="Times New Roman" w:hAnsi="Times New Roman" w:eastAsia="仿宋_GB2312" w:cs="Times New Roman"/>
          <w:sz w:val="32"/>
          <w:szCs w:val="32"/>
        </w:rPr>
        <w:t>一站式服务中心办理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园区建设工程</w:t>
      </w:r>
      <w:r>
        <w:rPr>
          <w:rFonts w:ascii="Times New Roman" w:hAnsi="Times New Roman" w:eastAsia="仿宋_GB2312" w:cs="Times New Roman"/>
          <w:sz w:val="32"/>
          <w:szCs w:val="32"/>
        </w:rPr>
        <w:t>质量安全监督站负责施工现场的质量安全监督管理工作，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ascii="Times New Roman" w:hAnsi="Times New Roman" w:eastAsia="仿宋_GB2312" w:cs="Times New Roman"/>
          <w:sz w:val="32"/>
          <w:szCs w:val="32"/>
        </w:rPr>
        <w:t>管线工程的质量监督由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行业</w:t>
      </w:r>
      <w:r>
        <w:rPr>
          <w:rFonts w:ascii="Times New Roman" w:hAnsi="Times New Roman" w:eastAsia="仿宋_GB2312" w:cs="Times New Roman"/>
          <w:sz w:val="32"/>
          <w:szCs w:val="32"/>
        </w:rPr>
        <w:t>主管部门或建设单位自行负责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。建设</w:t>
      </w:r>
      <w:r>
        <w:rPr>
          <w:rFonts w:ascii="Times New Roman" w:hAnsi="Times New Roman" w:eastAsia="仿宋_GB2312" w:cs="Times New Roman"/>
          <w:sz w:val="32"/>
          <w:szCs w:val="32"/>
        </w:rPr>
        <w:t>单位应当自领取施工批准书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起三个月内开工，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因故</w:t>
      </w:r>
      <w:r>
        <w:rPr>
          <w:rFonts w:ascii="Times New Roman" w:hAnsi="Times New Roman" w:eastAsia="仿宋_GB2312" w:cs="Times New Roman"/>
          <w:sz w:val="32"/>
          <w:szCs w:val="32"/>
        </w:rPr>
        <w:t>不能按期开工的，施工批准书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自行</w:t>
      </w:r>
      <w:r>
        <w:rPr>
          <w:rFonts w:ascii="Times New Roman" w:hAnsi="Times New Roman" w:eastAsia="仿宋_GB2312" w:cs="Times New Roman"/>
          <w:sz w:val="32"/>
          <w:szCs w:val="32"/>
        </w:rPr>
        <w:t>废止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项目竣工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</w:t>
      </w:r>
      <w:r>
        <w:rPr>
          <w:rFonts w:ascii="Times New Roman" w:hAnsi="Times New Roman" w:eastAsia="仿宋_GB2312" w:cs="Times New Roman"/>
          <w:sz w:val="32"/>
          <w:szCs w:val="32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</w:t>
      </w:r>
      <w:r>
        <w:rPr>
          <w:rFonts w:ascii="Times New Roman" w:hAnsi="Times New Roman" w:eastAsia="仿宋_GB2312" w:cs="Times New Roman"/>
          <w:sz w:val="32"/>
          <w:szCs w:val="32"/>
        </w:rPr>
        <w:t>相关规定办理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各项验收手续，如</w:t>
      </w:r>
      <w:r>
        <w:rPr>
          <w:rFonts w:ascii="Times New Roman" w:hAnsi="Times New Roman" w:eastAsia="仿宋_GB2312" w:cs="Times New Roman"/>
          <w:sz w:val="32"/>
          <w:szCs w:val="32"/>
        </w:rPr>
        <w:t>涉及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消防验收备案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</w:t>
      </w:r>
      <w:r>
        <w:rPr>
          <w:rFonts w:ascii="Times New Roman" w:hAnsi="Times New Roman" w:eastAsia="仿宋_GB2312" w:cs="Times New Roman"/>
          <w:sz w:val="32"/>
          <w:szCs w:val="32"/>
        </w:rPr>
        <w:t>施工批准书作为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施工</w:t>
      </w:r>
      <w:r>
        <w:rPr>
          <w:rFonts w:ascii="Times New Roman" w:hAnsi="Times New Roman" w:eastAsia="仿宋_GB2312" w:cs="Times New Roman"/>
          <w:sz w:val="32"/>
          <w:szCs w:val="32"/>
        </w:rPr>
        <w:t>许可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材料，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竣工</w:t>
      </w:r>
      <w:r>
        <w:rPr>
          <w:rFonts w:ascii="Times New Roman" w:hAnsi="Times New Roman" w:eastAsia="仿宋_GB2312" w:cs="Times New Roman"/>
          <w:sz w:val="32"/>
          <w:szCs w:val="32"/>
        </w:rPr>
        <w:t>后建设档案应移交至园区档案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</w:t>
      </w:r>
      <w:r>
        <w:rPr>
          <w:rFonts w:ascii="Times New Roman" w:hAnsi="Times New Roman" w:eastAsia="仿宋_GB2312" w:cs="Times New Roman"/>
          <w:sz w:val="32"/>
          <w:szCs w:val="32"/>
        </w:rPr>
        <w:t>中心进行归档。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本实施意见由规建委和行政审批局承担具体解释工作。</w:t>
      </w:r>
    </w:p>
    <w:p>
      <w:pPr>
        <w:spacing w:line="560" w:lineRule="exact"/>
        <w:ind w:right="640" w:firstLine="64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第十条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本实施意见自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日起施行，有效期至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日止。</w:t>
      </w:r>
    </w:p>
    <w:p>
      <w:pPr>
        <w:spacing w:line="560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936F0"/>
    <w:multiLevelType w:val="multilevel"/>
    <w:tmpl w:val="66A936F0"/>
    <w:lvl w:ilvl="0" w:tentative="0">
      <w:start w:val="3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MjRkMGZmNDAxN2Y2MzExNTcyOWZiNzEzYzBkZTcifQ=="/>
  </w:docVars>
  <w:rsids>
    <w:rsidRoot w:val="005D1E08"/>
    <w:rsid w:val="00032BCF"/>
    <w:rsid w:val="00112C62"/>
    <w:rsid w:val="00121C3A"/>
    <w:rsid w:val="00365795"/>
    <w:rsid w:val="004741CD"/>
    <w:rsid w:val="00575CAC"/>
    <w:rsid w:val="005D1E08"/>
    <w:rsid w:val="007C476D"/>
    <w:rsid w:val="008E4839"/>
    <w:rsid w:val="00904C10"/>
    <w:rsid w:val="009411B4"/>
    <w:rsid w:val="009A749B"/>
    <w:rsid w:val="00B5133C"/>
    <w:rsid w:val="00CD64ED"/>
    <w:rsid w:val="00ED51AD"/>
    <w:rsid w:val="00FE27D5"/>
    <w:rsid w:val="3DD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1887</Words>
  <Characters>1936</Characters>
  <Lines>14</Lines>
  <Paragraphs>3</Paragraphs>
  <TotalTime>36</TotalTime>
  <ScaleCrop>false</ScaleCrop>
  <LinksUpToDate>false</LinksUpToDate>
  <CharactersWithSpaces>1961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2024-06-17T02:17:00Z</dcterms:created>
  <dc:creator>一站式服务中心-陈晓东</dc:creator>
  <cp:lastModifiedBy>星海</cp:lastModifiedBy>
  <dcterms:modified xsi:type="dcterms:W3CDTF">2024-06-19T01:26:47Z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D03F365CC8614DBAB0E54A6C696B1430_13</vt:lpwstr>
  </property>
</Properties>
</file>