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BB8" w:rsidRPr="00317C6B" w:rsidRDefault="006B600A" w:rsidP="00317C6B">
      <w:pPr>
        <w:ind w:left="1265" w:hangingChars="350" w:hanging="1265"/>
        <w:jc w:val="center"/>
        <w:rPr>
          <w:rFonts w:ascii="宋体" w:hAnsi="宋体"/>
          <w:b/>
          <w:sz w:val="36"/>
          <w:szCs w:val="36"/>
        </w:rPr>
      </w:pPr>
      <w:r w:rsidRPr="00317C6B">
        <w:rPr>
          <w:rFonts w:ascii="宋体" w:hAnsi="宋体" w:hint="eastAsia"/>
          <w:b/>
          <w:sz w:val="36"/>
          <w:szCs w:val="36"/>
        </w:rPr>
        <w:t>外汇保证金托管及结算协议</w:t>
      </w:r>
    </w:p>
    <w:p w:rsidR="00727BB8" w:rsidRPr="00317C6B" w:rsidRDefault="00727BB8">
      <w:pPr>
        <w:ind w:leftChars="430" w:left="1263" w:hangingChars="100" w:hanging="360"/>
        <w:rPr>
          <w:rFonts w:ascii="宋体" w:hAnsi="宋体"/>
          <w:sz w:val="36"/>
          <w:szCs w:val="36"/>
        </w:rPr>
      </w:pPr>
    </w:p>
    <w:p w:rsidR="00727BB8" w:rsidRPr="00317C6B" w:rsidRDefault="006B600A">
      <w:pPr>
        <w:spacing w:beforeLines="30" w:before="93" w:afterLines="30" w:after="93" w:line="460" w:lineRule="exact"/>
        <w:ind w:firstLineChars="200" w:firstLine="560"/>
        <w:rPr>
          <w:rFonts w:ascii="宋体" w:hAnsi="宋体"/>
          <w:sz w:val="28"/>
          <w:szCs w:val="28"/>
        </w:rPr>
      </w:pPr>
      <w:r w:rsidRPr="00317C6B">
        <w:rPr>
          <w:rFonts w:ascii="宋体" w:hAnsi="宋体" w:hint="eastAsia"/>
          <w:sz w:val="28"/>
          <w:szCs w:val="28"/>
        </w:rPr>
        <w:t>本协议由以下三方于＿＿＿年___月＿_日在＿＿＿＿＿＿＿＿＿＿＿＿＿＿＿＿签署。</w:t>
      </w:r>
    </w:p>
    <w:p w:rsidR="00727BB8" w:rsidRPr="00317C6B" w:rsidRDefault="006B600A">
      <w:pPr>
        <w:spacing w:beforeLines="30" w:before="93" w:afterLines="30" w:after="93" w:line="460" w:lineRule="exact"/>
        <w:ind w:firstLineChars="200" w:firstLine="560"/>
        <w:rPr>
          <w:rFonts w:ascii="宋体" w:hAnsi="宋体"/>
          <w:sz w:val="28"/>
          <w:szCs w:val="28"/>
        </w:rPr>
      </w:pPr>
      <w:r w:rsidRPr="00317C6B">
        <w:rPr>
          <w:rFonts w:ascii="宋体" w:hAnsi="宋体" w:hint="eastAsia"/>
          <w:sz w:val="28"/>
          <w:szCs w:val="28"/>
        </w:rPr>
        <w:t>苏州工业园区土地储备中心（下称“园</w:t>
      </w:r>
      <w:r w:rsidRPr="00317C6B">
        <w:rPr>
          <w:rFonts w:ascii="宋体" w:hAnsi="宋体"/>
          <w:sz w:val="28"/>
          <w:szCs w:val="28"/>
        </w:rPr>
        <w:t>区</w:t>
      </w:r>
      <w:r w:rsidRPr="00317C6B">
        <w:rPr>
          <w:rFonts w:ascii="宋体" w:hAnsi="宋体" w:hint="eastAsia"/>
          <w:sz w:val="28"/>
          <w:szCs w:val="28"/>
        </w:rPr>
        <w:t>土地储备中心”），注册地址： ______________________________,法定代表人：</w:t>
      </w:r>
      <w:r w:rsidRPr="00317C6B">
        <w:rPr>
          <w:rFonts w:ascii="宋体" w:hAnsi="宋体" w:hint="eastAsia"/>
          <w:sz w:val="28"/>
          <w:szCs w:val="28"/>
          <w:u w:val="single"/>
        </w:rPr>
        <w:t xml:space="preserve">        </w:t>
      </w:r>
      <w:r w:rsidRPr="00317C6B">
        <w:rPr>
          <w:rFonts w:ascii="宋体" w:hAnsi="宋体" w:hint="eastAsia"/>
          <w:sz w:val="28"/>
          <w:szCs w:val="28"/>
        </w:rPr>
        <w:t xml:space="preserve"> </w:t>
      </w:r>
    </w:p>
    <w:p w:rsidR="00727BB8" w:rsidRPr="00317C6B" w:rsidRDefault="006B600A">
      <w:pPr>
        <w:spacing w:beforeLines="30" w:before="93" w:afterLines="30" w:after="93" w:line="460" w:lineRule="exact"/>
        <w:ind w:firstLineChars="200" w:firstLine="560"/>
        <w:rPr>
          <w:rFonts w:ascii="宋体" w:hAnsi="宋体"/>
          <w:sz w:val="28"/>
          <w:szCs w:val="28"/>
        </w:rPr>
      </w:pPr>
      <w:r w:rsidRPr="00317C6B">
        <w:rPr>
          <w:rFonts w:ascii="宋体" w:hAnsi="宋体" w:hint="eastAsia"/>
          <w:sz w:val="28"/>
          <w:szCs w:val="28"/>
        </w:rPr>
        <w:t>＿＿＿＿＿＿＿＿＿＿＿＿＿＿＿（下称“竞买方”），注册地址：＿＿＿＿＿＿＿＿＿＿＿＿＿＿＿＿，法定</w:t>
      </w:r>
      <w:r w:rsidRPr="00317C6B">
        <w:rPr>
          <w:rFonts w:ascii="宋体" w:hAnsi="宋体"/>
          <w:sz w:val="28"/>
          <w:szCs w:val="28"/>
        </w:rPr>
        <w:t>代表</w:t>
      </w:r>
      <w:r w:rsidRPr="00317C6B">
        <w:rPr>
          <w:rFonts w:ascii="宋体" w:hAnsi="宋体" w:hint="eastAsia"/>
          <w:sz w:val="28"/>
          <w:szCs w:val="28"/>
        </w:rPr>
        <w:t>人：＿＿＿＿＿＿。</w:t>
      </w:r>
    </w:p>
    <w:p w:rsidR="00727BB8" w:rsidRPr="00317C6B" w:rsidRDefault="006B600A">
      <w:pPr>
        <w:spacing w:beforeLines="30" w:before="93" w:afterLines="30" w:after="93" w:line="460" w:lineRule="exact"/>
        <w:ind w:firstLineChars="200" w:firstLine="560"/>
        <w:rPr>
          <w:rFonts w:ascii="宋体" w:hAnsi="宋体"/>
          <w:sz w:val="28"/>
          <w:szCs w:val="28"/>
        </w:rPr>
      </w:pPr>
      <w:r w:rsidRPr="00317C6B">
        <w:rPr>
          <w:rFonts w:ascii="宋体" w:hAnsi="宋体" w:hint="eastAsia"/>
          <w:sz w:val="28"/>
          <w:szCs w:val="28"/>
          <w:u w:val="single"/>
        </w:rPr>
        <w:t>招商银行苏州工业园区支行</w:t>
      </w:r>
      <w:r w:rsidRPr="00317C6B">
        <w:rPr>
          <w:rFonts w:ascii="宋体" w:hAnsi="宋体" w:hint="eastAsia"/>
          <w:sz w:val="28"/>
          <w:szCs w:val="28"/>
        </w:rPr>
        <w:t>（下称“银行方”），注册地址：＿＿＿＿＿＿＿＿＿＿＿＿＿＿＿＿，负责人：＿＿＿＿＿＿。</w:t>
      </w:r>
    </w:p>
    <w:p w:rsidR="00727BB8" w:rsidRPr="00317C6B" w:rsidRDefault="006B600A">
      <w:pPr>
        <w:spacing w:beforeLines="30" w:before="93" w:afterLines="30" w:after="93" w:line="460" w:lineRule="exact"/>
        <w:ind w:firstLineChars="200" w:firstLine="560"/>
        <w:rPr>
          <w:rFonts w:ascii="宋体" w:hAnsi="宋体"/>
          <w:sz w:val="28"/>
          <w:szCs w:val="28"/>
        </w:rPr>
      </w:pPr>
      <w:r w:rsidRPr="00317C6B">
        <w:rPr>
          <w:rFonts w:ascii="宋体" w:hAnsi="宋体" w:hint="eastAsia"/>
          <w:sz w:val="28"/>
          <w:szCs w:val="28"/>
        </w:rPr>
        <w:t>上述三方经友好协商，达成如下协议，以</w:t>
      </w:r>
      <w:proofErr w:type="gramStart"/>
      <w:r w:rsidRPr="00317C6B">
        <w:rPr>
          <w:rFonts w:ascii="宋体" w:hAnsi="宋体" w:hint="eastAsia"/>
          <w:sz w:val="28"/>
          <w:szCs w:val="28"/>
        </w:rPr>
        <w:t>兹共同</w:t>
      </w:r>
      <w:proofErr w:type="gramEnd"/>
      <w:r w:rsidRPr="00317C6B">
        <w:rPr>
          <w:rFonts w:ascii="宋体" w:hAnsi="宋体" w:hint="eastAsia"/>
          <w:sz w:val="28"/>
          <w:szCs w:val="28"/>
        </w:rPr>
        <w:t>遵守。</w:t>
      </w:r>
    </w:p>
    <w:p w:rsidR="00727BB8" w:rsidRPr="00317C6B" w:rsidRDefault="006B600A">
      <w:pPr>
        <w:spacing w:beforeLines="30" w:before="93" w:afterLines="30" w:after="93" w:line="460" w:lineRule="exact"/>
        <w:ind w:firstLineChars="200" w:firstLine="562"/>
        <w:rPr>
          <w:rFonts w:ascii="宋体" w:hAnsi="宋体"/>
          <w:b/>
          <w:sz w:val="28"/>
          <w:szCs w:val="28"/>
        </w:rPr>
      </w:pPr>
      <w:r w:rsidRPr="00317C6B">
        <w:rPr>
          <w:rFonts w:ascii="宋体" w:hAnsi="宋体" w:hint="eastAsia"/>
          <w:b/>
          <w:sz w:val="28"/>
          <w:szCs w:val="28"/>
        </w:rPr>
        <w:t>第一条 托管及结算专用外汇账户</w:t>
      </w:r>
    </w:p>
    <w:p w:rsidR="00727BB8" w:rsidRPr="00317C6B" w:rsidRDefault="006B600A">
      <w:pPr>
        <w:spacing w:beforeLines="30" w:before="93" w:afterLines="30" w:after="93" w:line="460" w:lineRule="exact"/>
        <w:ind w:firstLineChars="200" w:firstLine="560"/>
        <w:jc w:val="left"/>
        <w:rPr>
          <w:rFonts w:ascii="宋体" w:hAnsi="宋体"/>
          <w:sz w:val="28"/>
          <w:szCs w:val="28"/>
        </w:rPr>
      </w:pPr>
      <w:r w:rsidRPr="00317C6B">
        <w:rPr>
          <w:rFonts w:ascii="宋体" w:hAnsi="宋体" w:hint="eastAsia"/>
          <w:sz w:val="28"/>
          <w:szCs w:val="28"/>
        </w:rPr>
        <w:t>1．1 为简化外国投资者作为竞买方参加中国境内国有建设用地使用权出让活动的程序，园区土地储备中心在满足中国现行外汇管理相关法律法规的前提下，决定在招商银行苏州工业园区支行开设外汇保证金托管及结算专用外汇账户（下称“托管</w:t>
      </w:r>
      <w:proofErr w:type="gramStart"/>
      <w:r w:rsidRPr="00317C6B">
        <w:rPr>
          <w:rFonts w:ascii="宋体" w:hAnsi="宋体" w:hint="eastAsia"/>
          <w:sz w:val="28"/>
          <w:szCs w:val="28"/>
        </w:rPr>
        <w:t>帐户</w:t>
      </w:r>
      <w:proofErr w:type="gramEnd"/>
      <w:r w:rsidRPr="00317C6B">
        <w:rPr>
          <w:rFonts w:ascii="宋体" w:hAnsi="宋体" w:hint="eastAsia"/>
          <w:sz w:val="28"/>
          <w:szCs w:val="28"/>
        </w:rPr>
        <w:t>”），该账户专门用于外国投资者缴纳国有建设用地使用权出让的竞买</w:t>
      </w:r>
      <w:proofErr w:type="gramStart"/>
      <w:r w:rsidRPr="00317C6B">
        <w:rPr>
          <w:rFonts w:ascii="宋体" w:hAnsi="宋体" w:hint="eastAsia"/>
          <w:sz w:val="28"/>
          <w:szCs w:val="28"/>
        </w:rPr>
        <w:t>保证金及竞得</w:t>
      </w:r>
      <w:proofErr w:type="gramEnd"/>
      <w:r w:rsidRPr="00317C6B">
        <w:rPr>
          <w:rFonts w:ascii="宋体" w:hAnsi="宋体" w:hint="eastAsia"/>
          <w:sz w:val="28"/>
          <w:szCs w:val="28"/>
        </w:rPr>
        <w:t>后的国有建设用地使用权出让价款的资金托管及结算事宜。</w:t>
      </w:r>
    </w:p>
    <w:p w:rsidR="00727BB8" w:rsidRPr="00317C6B" w:rsidRDefault="006B600A">
      <w:pPr>
        <w:spacing w:beforeLines="30" w:before="93" w:afterLines="30" w:after="93" w:line="460" w:lineRule="exact"/>
        <w:ind w:firstLineChars="200" w:firstLine="560"/>
        <w:rPr>
          <w:rFonts w:ascii="宋体" w:hAnsi="宋体"/>
          <w:b/>
          <w:sz w:val="28"/>
          <w:szCs w:val="28"/>
        </w:rPr>
      </w:pPr>
      <w:r w:rsidRPr="00317C6B">
        <w:rPr>
          <w:rFonts w:ascii="宋体" w:hAnsi="宋体" w:hint="eastAsia"/>
          <w:sz w:val="28"/>
          <w:szCs w:val="28"/>
        </w:rPr>
        <w:t>1．2 该托管</w:t>
      </w:r>
      <w:proofErr w:type="gramStart"/>
      <w:r w:rsidRPr="00317C6B">
        <w:rPr>
          <w:rFonts w:ascii="宋体" w:hAnsi="宋体" w:hint="eastAsia"/>
          <w:sz w:val="28"/>
          <w:szCs w:val="28"/>
        </w:rPr>
        <w:t>帐户</w:t>
      </w:r>
      <w:proofErr w:type="gramEnd"/>
      <w:r w:rsidRPr="00317C6B">
        <w:rPr>
          <w:rFonts w:ascii="宋体" w:hAnsi="宋体" w:hint="eastAsia"/>
          <w:sz w:val="28"/>
          <w:szCs w:val="28"/>
        </w:rPr>
        <w:t>的详细信息为：</w:t>
      </w:r>
    </w:p>
    <w:p w:rsidR="00727BB8" w:rsidRPr="00317C6B" w:rsidRDefault="006B600A">
      <w:pPr>
        <w:spacing w:beforeLines="30" w:before="93" w:afterLines="30" w:after="93" w:line="460" w:lineRule="exact"/>
        <w:ind w:firstLineChars="200" w:firstLine="560"/>
        <w:rPr>
          <w:rFonts w:ascii="宋体" w:hAnsi="宋体"/>
          <w:sz w:val="28"/>
          <w:szCs w:val="28"/>
        </w:rPr>
      </w:pPr>
      <w:r w:rsidRPr="00317C6B">
        <w:rPr>
          <w:rFonts w:ascii="宋体" w:hAnsi="宋体" w:hint="eastAsia"/>
          <w:sz w:val="28"/>
          <w:szCs w:val="28"/>
        </w:rPr>
        <w:t>开户行：招商银行苏州工业园区支行</w:t>
      </w:r>
    </w:p>
    <w:p w:rsidR="00727BB8" w:rsidRPr="00317C6B" w:rsidRDefault="006B600A">
      <w:pPr>
        <w:spacing w:beforeLines="30" w:before="93" w:afterLines="30" w:after="93" w:line="460" w:lineRule="exact"/>
        <w:ind w:firstLineChars="200" w:firstLine="560"/>
        <w:rPr>
          <w:rFonts w:ascii="宋体" w:hAnsi="宋体"/>
          <w:sz w:val="28"/>
          <w:szCs w:val="28"/>
        </w:rPr>
      </w:pPr>
      <w:r w:rsidRPr="00317C6B">
        <w:rPr>
          <w:rFonts w:ascii="宋体" w:hAnsi="宋体" w:hint="eastAsia"/>
          <w:sz w:val="28"/>
          <w:szCs w:val="28"/>
        </w:rPr>
        <w:t>户名：</w:t>
      </w:r>
      <w:r w:rsidRPr="00317C6B">
        <w:rPr>
          <w:rFonts w:ascii="宋体" w:hAnsi="宋体"/>
          <w:sz w:val="28"/>
          <w:szCs w:val="28"/>
        </w:rPr>
        <w:t>苏州工业园区土地储备中心</w:t>
      </w:r>
    </w:p>
    <w:p w:rsidR="00727BB8" w:rsidRPr="00160A36" w:rsidRDefault="006B600A">
      <w:pPr>
        <w:spacing w:beforeLines="30" w:before="93" w:afterLines="30" w:after="93" w:line="460" w:lineRule="exact"/>
        <w:ind w:firstLineChars="200" w:firstLine="560"/>
        <w:rPr>
          <w:rFonts w:ascii="宋体" w:hAnsi="宋体"/>
          <w:sz w:val="28"/>
          <w:szCs w:val="28"/>
          <w:u w:val="single"/>
        </w:rPr>
      </w:pPr>
      <w:r w:rsidRPr="00317C6B">
        <w:rPr>
          <w:rFonts w:ascii="宋体" w:hAnsi="宋体" w:hint="eastAsia"/>
          <w:sz w:val="28"/>
          <w:szCs w:val="28"/>
        </w:rPr>
        <w:t>账号：</w:t>
      </w:r>
      <w:r w:rsidR="00160A36">
        <w:rPr>
          <w:rFonts w:ascii="宋体" w:hAnsi="宋体" w:hint="eastAsia"/>
          <w:sz w:val="28"/>
          <w:szCs w:val="28"/>
          <w:u w:val="single"/>
        </w:rPr>
        <w:t xml:space="preserve">　　　　　　　　　　　　　</w:t>
      </w:r>
    </w:p>
    <w:p w:rsidR="00221DD2" w:rsidRDefault="006B600A">
      <w:pPr>
        <w:spacing w:beforeLines="30" w:before="93" w:afterLines="30" w:after="93" w:line="460" w:lineRule="exact"/>
        <w:ind w:firstLineChars="200" w:firstLine="560"/>
        <w:rPr>
          <w:rFonts w:ascii="宋体" w:hAnsi="宋体"/>
          <w:sz w:val="28"/>
          <w:szCs w:val="28"/>
        </w:rPr>
      </w:pPr>
      <w:r w:rsidRPr="00317C6B">
        <w:rPr>
          <w:rFonts w:ascii="宋体" w:hAnsi="宋体" w:hint="eastAsia"/>
          <w:sz w:val="28"/>
          <w:szCs w:val="28"/>
        </w:rPr>
        <w:t>1.</w:t>
      </w:r>
      <w:r w:rsidRPr="00317C6B">
        <w:rPr>
          <w:rFonts w:ascii="宋体" w:hAnsi="宋体"/>
          <w:sz w:val="28"/>
          <w:szCs w:val="28"/>
        </w:rPr>
        <w:t xml:space="preserve"> 3 </w:t>
      </w:r>
      <w:r w:rsidRPr="00317C6B">
        <w:rPr>
          <w:rFonts w:ascii="宋体" w:hAnsi="宋体" w:hint="eastAsia"/>
          <w:sz w:val="28"/>
          <w:szCs w:val="28"/>
        </w:rPr>
        <w:t>银行</w:t>
      </w:r>
      <w:r w:rsidRPr="00317C6B">
        <w:rPr>
          <w:rFonts w:ascii="宋体" w:hAnsi="宋体"/>
          <w:sz w:val="28"/>
          <w:szCs w:val="28"/>
        </w:rPr>
        <w:t>方</w:t>
      </w:r>
      <w:r w:rsidRPr="00317C6B">
        <w:rPr>
          <w:rFonts w:ascii="宋体" w:hAnsi="宋体" w:hint="eastAsia"/>
          <w:sz w:val="28"/>
          <w:szCs w:val="28"/>
        </w:rPr>
        <w:t>应当为园区土地储备中心</w:t>
      </w:r>
      <w:r w:rsidRPr="00317C6B">
        <w:rPr>
          <w:rFonts w:ascii="宋体" w:hAnsi="宋体"/>
          <w:sz w:val="28"/>
          <w:szCs w:val="28"/>
        </w:rPr>
        <w:t>开立</w:t>
      </w:r>
      <w:r w:rsidRPr="00317C6B">
        <w:rPr>
          <w:rFonts w:ascii="宋体" w:hAnsi="宋体" w:hint="eastAsia"/>
          <w:sz w:val="28"/>
          <w:szCs w:val="28"/>
        </w:rPr>
        <w:t>托管</w:t>
      </w:r>
      <w:proofErr w:type="gramStart"/>
      <w:r w:rsidRPr="00317C6B">
        <w:rPr>
          <w:rFonts w:ascii="宋体" w:hAnsi="宋体" w:hint="eastAsia"/>
          <w:sz w:val="28"/>
          <w:szCs w:val="28"/>
        </w:rPr>
        <w:t>帐户的</w:t>
      </w:r>
      <w:r w:rsidRPr="00317C6B">
        <w:rPr>
          <w:rFonts w:ascii="宋体" w:hAnsi="宋体"/>
          <w:sz w:val="28"/>
          <w:szCs w:val="28"/>
        </w:rPr>
        <w:t>网银查询</w:t>
      </w:r>
      <w:proofErr w:type="gramEnd"/>
      <w:r w:rsidRPr="00317C6B">
        <w:rPr>
          <w:rFonts w:ascii="宋体" w:hAnsi="宋体"/>
          <w:sz w:val="28"/>
          <w:szCs w:val="28"/>
        </w:rPr>
        <w:t>权限，但</w:t>
      </w:r>
      <w:r w:rsidRPr="00317C6B">
        <w:rPr>
          <w:rFonts w:ascii="宋体" w:hAnsi="宋体" w:hint="eastAsia"/>
          <w:sz w:val="28"/>
          <w:szCs w:val="28"/>
        </w:rPr>
        <w:t>不得为园区土地储备中心</w:t>
      </w:r>
      <w:r w:rsidRPr="00317C6B">
        <w:rPr>
          <w:rFonts w:ascii="宋体" w:hAnsi="宋体"/>
          <w:sz w:val="28"/>
          <w:szCs w:val="28"/>
        </w:rPr>
        <w:t>开立</w:t>
      </w:r>
      <w:r w:rsidRPr="00317C6B">
        <w:rPr>
          <w:rFonts w:ascii="宋体" w:hAnsi="宋体" w:hint="eastAsia"/>
          <w:sz w:val="28"/>
          <w:szCs w:val="28"/>
        </w:rPr>
        <w:t>托管</w:t>
      </w:r>
      <w:proofErr w:type="gramStart"/>
      <w:r w:rsidRPr="00317C6B">
        <w:rPr>
          <w:rFonts w:ascii="宋体" w:hAnsi="宋体" w:hint="eastAsia"/>
          <w:sz w:val="28"/>
          <w:szCs w:val="28"/>
        </w:rPr>
        <w:t>帐户</w:t>
      </w:r>
      <w:proofErr w:type="gramEnd"/>
      <w:r w:rsidRPr="00317C6B">
        <w:rPr>
          <w:rFonts w:ascii="宋体" w:hAnsi="宋体" w:hint="eastAsia"/>
          <w:sz w:val="28"/>
          <w:szCs w:val="28"/>
        </w:rPr>
        <w:t>的</w:t>
      </w:r>
      <w:proofErr w:type="gramStart"/>
      <w:r w:rsidRPr="00317C6B">
        <w:rPr>
          <w:rFonts w:ascii="宋体" w:hAnsi="宋体"/>
          <w:sz w:val="28"/>
          <w:szCs w:val="28"/>
        </w:rPr>
        <w:t>网银</w:t>
      </w:r>
      <w:r w:rsidRPr="00317C6B">
        <w:rPr>
          <w:rFonts w:ascii="宋体" w:hAnsi="宋体" w:hint="eastAsia"/>
          <w:sz w:val="28"/>
          <w:szCs w:val="28"/>
        </w:rPr>
        <w:t>支付</w:t>
      </w:r>
      <w:proofErr w:type="gramEnd"/>
      <w:r w:rsidRPr="00317C6B">
        <w:rPr>
          <w:rFonts w:ascii="宋体" w:hAnsi="宋体"/>
          <w:sz w:val="28"/>
          <w:szCs w:val="28"/>
        </w:rPr>
        <w:t>功能、电话银行与手机银行等电子</w:t>
      </w:r>
      <w:r w:rsidRPr="00317C6B">
        <w:rPr>
          <w:rFonts w:ascii="宋体" w:hAnsi="宋体" w:hint="eastAsia"/>
          <w:sz w:val="28"/>
          <w:szCs w:val="28"/>
        </w:rPr>
        <w:t>支付</w:t>
      </w:r>
      <w:r w:rsidRPr="00317C6B">
        <w:rPr>
          <w:rFonts w:ascii="宋体" w:hAnsi="宋体"/>
          <w:sz w:val="28"/>
          <w:szCs w:val="28"/>
        </w:rPr>
        <w:t>渠道功能。</w:t>
      </w:r>
      <w:r w:rsidRPr="00317C6B">
        <w:rPr>
          <w:rFonts w:ascii="宋体" w:hAnsi="宋体" w:hint="eastAsia"/>
          <w:sz w:val="28"/>
          <w:szCs w:val="28"/>
        </w:rPr>
        <w:t>托管</w:t>
      </w:r>
      <w:proofErr w:type="gramStart"/>
      <w:r w:rsidRPr="00317C6B">
        <w:rPr>
          <w:rFonts w:ascii="宋体" w:hAnsi="宋体" w:hint="eastAsia"/>
          <w:sz w:val="28"/>
          <w:szCs w:val="28"/>
        </w:rPr>
        <w:t>帐户</w:t>
      </w:r>
      <w:proofErr w:type="gramEnd"/>
      <w:r w:rsidRPr="00317C6B">
        <w:rPr>
          <w:rFonts w:ascii="宋体" w:hAnsi="宋体" w:hint="eastAsia"/>
          <w:sz w:val="28"/>
          <w:szCs w:val="28"/>
        </w:rPr>
        <w:t>不得开通通兑业务，不得办理支取现金业务。</w:t>
      </w:r>
    </w:p>
    <w:p w:rsidR="00727BB8" w:rsidRPr="00317C6B" w:rsidRDefault="006B600A">
      <w:pPr>
        <w:spacing w:beforeLines="30" w:before="93" w:afterLines="30" w:after="93" w:line="460" w:lineRule="exact"/>
        <w:ind w:firstLineChars="200" w:firstLine="562"/>
        <w:rPr>
          <w:rFonts w:ascii="宋体" w:hAnsi="宋体"/>
          <w:b/>
          <w:sz w:val="28"/>
          <w:szCs w:val="28"/>
        </w:rPr>
      </w:pPr>
      <w:r w:rsidRPr="00317C6B">
        <w:rPr>
          <w:rFonts w:ascii="宋体" w:hAnsi="宋体" w:hint="eastAsia"/>
          <w:b/>
          <w:sz w:val="28"/>
          <w:szCs w:val="28"/>
        </w:rPr>
        <w:t>第二条 托管</w:t>
      </w:r>
      <w:proofErr w:type="gramStart"/>
      <w:r w:rsidRPr="00317C6B">
        <w:rPr>
          <w:rFonts w:ascii="宋体" w:hAnsi="宋体" w:hint="eastAsia"/>
          <w:b/>
          <w:sz w:val="28"/>
          <w:szCs w:val="28"/>
        </w:rPr>
        <w:t>帐户</w:t>
      </w:r>
      <w:proofErr w:type="gramEnd"/>
      <w:r w:rsidRPr="00317C6B">
        <w:rPr>
          <w:rFonts w:ascii="宋体" w:hAnsi="宋体" w:hint="eastAsia"/>
          <w:b/>
          <w:sz w:val="28"/>
          <w:szCs w:val="28"/>
        </w:rPr>
        <w:t>内保证金款项的管理</w:t>
      </w:r>
    </w:p>
    <w:p w:rsidR="00727BB8" w:rsidRPr="00317C6B" w:rsidRDefault="006B600A">
      <w:pPr>
        <w:spacing w:beforeLines="30" w:before="93" w:afterLines="30" w:after="93" w:line="460" w:lineRule="exact"/>
        <w:ind w:firstLineChars="200" w:firstLine="560"/>
        <w:rPr>
          <w:rFonts w:ascii="宋体" w:hAnsi="宋体"/>
          <w:sz w:val="28"/>
          <w:szCs w:val="28"/>
        </w:rPr>
      </w:pPr>
      <w:r w:rsidRPr="00317C6B">
        <w:rPr>
          <w:rFonts w:ascii="宋体" w:hAnsi="宋体"/>
          <w:sz w:val="28"/>
          <w:szCs w:val="28"/>
        </w:rPr>
        <w:lastRenderedPageBreak/>
        <w:t>2</w:t>
      </w:r>
      <w:r w:rsidRPr="00317C6B">
        <w:rPr>
          <w:rFonts w:ascii="宋体" w:hAnsi="宋体" w:hint="eastAsia"/>
          <w:sz w:val="28"/>
          <w:szCs w:val="28"/>
        </w:rPr>
        <w:t>．1 竞买方将保证金价款汇入托管</w:t>
      </w:r>
      <w:proofErr w:type="gramStart"/>
      <w:r w:rsidRPr="00317C6B">
        <w:rPr>
          <w:rFonts w:ascii="宋体" w:hAnsi="宋体" w:hint="eastAsia"/>
          <w:sz w:val="28"/>
          <w:szCs w:val="28"/>
        </w:rPr>
        <w:t>帐户</w:t>
      </w:r>
      <w:proofErr w:type="gramEnd"/>
      <w:r w:rsidRPr="00317C6B">
        <w:rPr>
          <w:rFonts w:ascii="宋体" w:hAnsi="宋体" w:hint="eastAsia"/>
          <w:sz w:val="28"/>
          <w:szCs w:val="28"/>
        </w:rPr>
        <w:t>之日后，托管</w:t>
      </w:r>
      <w:proofErr w:type="gramStart"/>
      <w:r w:rsidRPr="00317C6B">
        <w:rPr>
          <w:rFonts w:ascii="宋体" w:hAnsi="宋体" w:hint="eastAsia"/>
          <w:sz w:val="28"/>
          <w:szCs w:val="28"/>
        </w:rPr>
        <w:t>帐户</w:t>
      </w:r>
      <w:proofErr w:type="gramEnd"/>
      <w:r w:rsidRPr="00317C6B">
        <w:rPr>
          <w:rFonts w:ascii="宋体" w:hAnsi="宋体" w:hint="eastAsia"/>
          <w:sz w:val="28"/>
          <w:szCs w:val="28"/>
        </w:rPr>
        <w:t>内的资金应由银行方严格按照本协议管理，协议各方均无权擅自使用、划拨和处置该托管</w:t>
      </w:r>
      <w:proofErr w:type="gramStart"/>
      <w:r w:rsidRPr="00317C6B">
        <w:rPr>
          <w:rFonts w:ascii="宋体" w:hAnsi="宋体" w:hint="eastAsia"/>
          <w:sz w:val="28"/>
          <w:szCs w:val="28"/>
        </w:rPr>
        <w:t>帐户</w:t>
      </w:r>
      <w:proofErr w:type="gramEnd"/>
      <w:r w:rsidRPr="00317C6B">
        <w:rPr>
          <w:rFonts w:ascii="宋体" w:hAnsi="宋体" w:hint="eastAsia"/>
          <w:sz w:val="28"/>
          <w:szCs w:val="28"/>
        </w:rPr>
        <w:t>内的资金。</w:t>
      </w:r>
    </w:p>
    <w:p w:rsidR="00727BB8" w:rsidRPr="00317C6B" w:rsidRDefault="006B600A">
      <w:pPr>
        <w:spacing w:beforeLines="30" w:before="93" w:afterLines="30" w:after="93" w:line="460" w:lineRule="exact"/>
        <w:ind w:firstLineChars="200" w:firstLine="560"/>
        <w:rPr>
          <w:rFonts w:ascii="宋体" w:hAnsi="宋体"/>
          <w:sz w:val="28"/>
          <w:szCs w:val="28"/>
        </w:rPr>
      </w:pPr>
      <w:r w:rsidRPr="00317C6B">
        <w:rPr>
          <w:rFonts w:ascii="宋体" w:hAnsi="宋体"/>
          <w:sz w:val="28"/>
          <w:szCs w:val="28"/>
        </w:rPr>
        <w:t>2</w:t>
      </w:r>
      <w:r w:rsidRPr="00317C6B">
        <w:rPr>
          <w:rFonts w:ascii="宋体" w:hAnsi="宋体" w:hint="eastAsia"/>
          <w:sz w:val="28"/>
          <w:szCs w:val="28"/>
        </w:rPr>
        <w:t>．2 托管</w:t>
      </w:r>
      <w:r w:rsidRPr="00317C6B">
        <w:rPr>
          <w:rFonts w:ascii="宋体" w:hAnsi="宋体"/>
          <w:sz w:val="28"/>
          <w:szCs w:val="28"/>
        </w:rPr>
        <w:t>期内，</w:t>
      </w:r>
      <w:r w:rsidRPr="00317C6B">
        <w:rPr>
          <w:rFonts w:ascii="宋体" w:hAnsi="宋体" w:hint="eastAsia"/>
          <w:sz w:val="28"/>
          <w:szCs w:val="28"/>
        </w:rPr>
        <w:t>银行方按照中国人民银行和银行</w:t>
      </w:r>
      <w:proofErr w:type="gramStart"/>
      <w:r w:rsidRPr="00317C6B">
        <w:rPr>
          <w:rFonts w:ascii="宋体" w:hAnsi="宋体"/>
          <w:sz w:val="28"/>
          <w:szCs w:val="28"/>
        </w:rPr>
        <w:t>方</w:t>
      </w:r>
      <w:r w:rsidRPr="00317C6B">
        <w:rPr>
          <w:rFonts w:ascii="宋体" w:hAnsi="宋体" w:hint="eastAsia"/>
          <w:sz w:val="28"/>
          <w:szCs w:val="28"/>
        </w:rPr>
        <w:t>业务</w:t>
      </w:r>
      <w:proofErr w:type="gramEnd"/>
      <w:r w:rsidRPr="00317C6B">
        <w:rPr>
          <w:rFonts w:ascii="宋体" w:hAnsi="宋体" w:hint="eastAsia"/>
          <w:sz w:val="28"/>
          <w:szCs w:val="28"/>
        </w:rPr>
        <w:t>规则规定的存款利率对托管</w:t>
      </w:r>
      <w:proofErr w:type="gramStart"/>
      <w:r w:rsidRPr="00317C6B">
        <w:rPr>
          <w:rFonts w:ascii="宋体" w:hAnsi="宋体" w:hint="eastAsia"/>
          <w:sz w:val="28"/>
          <w:szCs w:val="28"/>
        </w:rPr>
        <w:t>帐户</w:t>
      </w:r>
      <w:proofErr w:type="gramEnd"/>
      <w:r w:rsidRPr="00317C6B">
        <w:rPr>
          <w:rFonts w:ascii="宋体" w:hAnsi="宋体" w:hint="eastAsia"/>
          <w:sz w:val="28"/>
          <w:szCs w:val="28"/>
        </w:rPr>
        <w:t>资金计息。托管</w:t>
      </w:r>
      <w:proofErr w:type="gramStart"/>
      <w:r w:rsidRPr="00317C6B">
        <w:rPr>
          <w:rFonts w:ascii="宋体" w:hAnsi="宋体" w:hint="eastAsia"/>
          <w:sz w:val="28"/>
          <w:szCs w:val="28"/>
        </w:rPr>
        <w:t>帐户</w:t>
      </w:r>
      <w:proofErr w:type="gramEnd"/>
      <w:r w:rsidRPr="00317C6B">
        <w:rPr>
          <w:rFonts w:ascii="宋体" w:hAnsi="宋体" w:hint="eastAsia"/>
          <w:sz w:val="28"/>
          <w:szCs w:val="28"/>
        </w:rPr>
        <w:t>内资金的</w:t>
      </w:r>
      <w:r w:rsidRPr="00317C6B">
        <w:rPr>
          <w:rFonts w:ascii="宋体" w:hAnsi="宋体"/>
          <w:sz w:val="28"/>
          <w:szCs w:val="28"/>
        </w:rPr>
        <w:t>利息</w:t>
      </w:r>
      <w:r w:rsidRPr="00317C6B">
        <w:rPr>
          <w:rFonts w:ascii="宋体" w:hAnsi="宋体" w:hint="eastAsia"/>
          <w:sz w:val="28"/>
          <w:szCs w:val="28"/>
        </w:rPr>
        <w:t>在</w:t>
      </w:r>
      <w:r w:rsidRPr="00317C6B">
        <w:rPr>
          <w:rFonts w:ascii="宋体" w:hAnsi="宋体"/>
          <w:sz w:val="28"/>
          <w:szCs w:val="28"/>
        </w:rPr>
        <w:t>任何情况下均全部归</w:t>
      </w:r>
      <w:r w:rsidRPr="00317C6B">
        <w:rPr>
          <w:rFonts w:ascii="宋体" w:hAnsi="宋体" w:hint="eastAsia"/>
          <w:sz w:val="28"/>
          <w:szCs w:val="28"/>
        </w:rPr>
        <w:t>园区土地储备中心</w:t>
      </w:r>
      <w:r w:rsidRPr="00317C6B">
        <w:rPr>
          <w:rFonts w:ascii="宋体" w:hAnsi="宋体"/>
          <w:sz w:val="28"/>
          <w:szCs w:val="28"/>
        </w:rPr>
        <w:t>所有</w:t>
      </w:r>
      <w:r w:rsidRPr="00317C6B">
        <w:rPr>
          <w:rFonts w:ascii="宋体" w:hAnsi="宋体" w:hint="eastAsia"/>
          <w:sz w:val="28"/>
          <w:szCs w:val="28"/>
        </w:rPr>
        <w:t>。</w:t>
      </w:r>
    </w:p>
    <w:p w:rsidR="00727BB8" w:rsidRPr="00317C6B" w:rsidRDefault="006B600A">
      <w:pPr>
        <w:spacing w:beforeLines="30" w:before="93" w:afterLines="30" w:after="93" w:line="460" w:lineRule="exact"/>
        <w:ind w:firstLineChars="200" w:firstLine="560"/>
        <w:rPr>
          <w:rFonts w:ascii="宋体" w:hAnsi="宋体"/>
          <w:sz w:val="28"/>
          <w:szCs w:val="28"/>
        </w:rPr>
      </w:pPr>
      <w:r w:rsidRPr="00317C6B">
        <w:rPr>
          <w:rFonts w:ascii="宋体" w:hAnsi="宋体" w:hint="eastAsia"/>
          <w:sz w:val="28"/>
          <w:szCs w:val="28"/>
        </w:rPr>
        <w:t>2.</w:t>
      </w:r>
      <w:r w:rsidRPr="00317C6B">
        <w:rPr>
          <w:rFonts w:ascii="宋体" w:hAnsi="宋体"/>
          <w:sz w:val="28"/>
          <w:szCs w:val="28"/>
        </w:rPr>
        <w:t xml:space="preserve"> </w:t>
      </w:r>
      <w:r w:rsidRPr="00317C6B">
        <w:rPr>
          <w:rFonts w:ascii="宋体" w:hAnsi="宋体" w:hint="eastAsia"/>
          <w:sz w:val="28"/>
          <w:szCs w:val="28"/>
        </w:rPr>
        <w:t>3</w:t>
      </w:r>
      <w:r w:rsidRPr="00317C6B">
        <w:rPr>
          <w:rFonts w:ascii="宋体" w:hAnsi="宋体"/>
          <w:sz w:val="28"/>
          <w:szCs w:val="28"/>
        </w:rPr>
        <w:t xml:space="preserve"> </w:t>
      </w:r>
      <w:r w:rsidRPr="00317C6B">
        <w:rPr>
          <w:rFonts w:ascii="宋体" w:hAnsi="宋体" w:hint="eastAsia"/>
          <w:sz w:val="28"/>
          <w:szCs w:val="28"/>
        </w:rPr>
        <w:t>因托管账户内资金的划转等产生的一切费用由竞买方承担。</w:t>
      </w:r>
    </w:p>
    <w:p w:rsidR="00727BB8" w:rsidRPr="00317C6B" w:rsidRDefault="006B600A">
      <w:pPr>
        <w:spacing w:beforeLines="30" w:before="93" w:afterLines="30" w:after="93" w:line="460" w:lineRule="exact"/>
        <w:ind w:firstLineChars="200" w:firstLine="562"/>
        <w:rPr>
          <w:rFonts w:ascii="宋体" w:hAnsi="宋体"/>
          <w:b/>
          <w:sz w:val="28"/>
          <w:szCs w:val="28"/>
        </w:rPr>
      </w:pPr>
      <w:r w:rsidRPr="00317C6B">
        <w:rPr>
          <w:rFonts w:ascii="宋体" w:hAnsi="宋体" w:hint="eastAsia"/>
          <w:b/>
          <w:sz w:val="28"/>
          <w:szCs w:val="28"/>
        </w:rPr>
        <w:t>第三条 竞买保证金</w:t>
      </w:r>
    </w:p>
    <w:p w:rsidR="00727BB8" w:rsidRPr="00317C6B" w:rsidRDefault="006B600A">
      <w:pPr>
        <w:spacing w:beforeLines="30" w:before="93" w:afterLines="30" w:after="93" w:line="460" w:lineRule="exact"/>
        <w:ind w:firstLineChars="200" w:firstLine="560"/>
        <w:rPr>
          <w:rFonts w:ascii="宋体" w:hAnsi="宋体"/>
          <w:sz w:val="28"/>
          <w:szCs w:val="28"/>
        </w:rPr>
      </w:pPr>
      <w:r w:rsidRPr="00317C6B">
        <w:rPr>
          <w:rFonts w:ascii="宋体" w:hAnsi="宋体"/>
          <w:sz w:val="28"/>
          <w:szCs w:val="28"/>
        </w:rPr>
        <w:t>3</w:t>
      </w:r>
      <w:r w:rsidRPr="00317C6B">
        <w:rPr>
          <w:rFonts w:ascii="宋体" w:hAnsi="宋体" w:hint="eastAsia"/>
          <w:sz w:val="28"/>
          <w:szCs w:val="28"/>
        </w:rPr>
        <w:t>．1竞买方应按照苏州工业园区国有建设用地使用权公开出让公告中的约定在</w:t>
      </w:r>
      <w:r w:rsidRPr="00317C6B">
        <w:rPr>
          <w:rFonts w:ascii="宋体" w:hAnsi="宋体" w:hint="eastAsia"/>
          <w:sz w:val="28"/>
          <w:szCs w:val="28"/>
          <w:u w:val="single"/>
        </w:rPr>
        <w:t xml:space="preserve">     </w:t>
      </w:r>
      <w:r w:rsidRPr="00317C6B">
        <w:rPr>
          <w:rFonts w:ascii="宋体" w:hAnsi="宋体" w:hint="eastAsia"/>
          <w:sz w:val="28"/>
          <w:szCs w:val="28"/>
        </w:rPr>
        <w:t>年</w:t>
      </w:r>
      <w:r w:rsidRPr="00317C6B">
        <w:rPr>
          <w:rFonts w:ascii="宋体" w:hAnsi="宋体" w:hint="eastAsia"/>
          <w:sz w:val="28"/>
          <w:szCs w:val="28"/>
          <w:u w:val="single"/>
        </w:rPr>
        <w:t xml:space="preserve">   </w:t>
      </w:r>
      <w:r w:rsidRPr="00317C6B">
        <w:rPr>
          <w:rFonts w:ascii="宋体" w:hAnsi="宋体" w:hint="eastAsia"/>
          <w:sz w:val="28"/>
          <w:szCs w:val="28"/>
        </w:rPr>
        <w:t>月</w:t>
      </w:r>
      <w:r w:rsidRPr="00317C6B">
        <w:rPr>
          <w:rFonts w:ascii="宋体" w:hAnsi="宋体" w:hint="eastAsia"/>
          <w:sz w:val="28"/>
          <w:szCs w:val="28"/>
          <w:u w:val="single"/>
        </w:rPr>
        <w:t xml:space="preserve">   </w:t>
      </w:r>
      <w:r w:rsidRPr="00317C6B">
        <w:rPr>
          <w:rFonts w:ascii="宋体" w:hAnsi="宋体" w:hint="eastAsia"/>
          <w:sz w:val="28"/>
          <w:szCs w:val="28"/>
        </w:rPr>
        <w:t>日16点之前将外汇保证金</w:t>
      </w:r>
      <w:r w:rsidRPr="00317C6B">
        <w:rPr>
          <w:rFonts w:ascii="宋体" w:hAnsi="宋体" w:hint="eastAsia"/>
          <w:sz w:val="28"/>
          <w:szCs w:val="28"/>
          <w:u w:val="single"/>
        </w:rPr>
        <w:t>足额</w:t>
      </w:r>
      <w:r w:rsidRPr="00317C6B">
        <w:rPr>
          <w:rFonts w:ascii="宋体" w:hAnsi="宋体" w:hint="eastAsia"/>
          <w:sz w:val="28"/>
          <w:szCs w:val="28"/>
        </w:rPr>
        <w:t>汇入本协议1.2条所列账户。</w:t>
      </w:r>
    </w:p>
    <w:p w:rsidR="00727BB8" w:rsidRPr="00317C6B" w:rsidRDefault="006B600A">
      <w:pPr>
        <w:spacing w:beforeLines="30" w:before="93" w:afterLines="30" w:after="93" w:line="460" w:lineRule="exact"/>
        <w:ind w:firstLineChars="200" w:firstLine="560"/>
        <w:rPr>
          <w:rFonts w:ascii="宋体" w:hAnsi="宋体"/>
          <w:sz w:val="28"/>
          <w:szCs w:val="28"/>
        </w:rPr>
      </w:pPr>
      <w:r w:rsidRPr="00317C6B">
        <w:rPr>
          <w:rFonts w:ascii="宋体" w:hAnsi="宋体"/>
          <w:sz w:val="28"/>
          <w:szCs w:val="28"/>
        </w:rPr>
        <w:t>3</w:t>
      </w:r>
      <w:r w:rsidRPr="00317C6B">
        <w:rPr>
          <w:rFonts w:ascii="宋体" w:hAnsi="宋体" w:hint="eastAsia"/>
          <w:sz w:val="28"/>
          <w:szCs w:val="28"/>
        </w:rPr>
        <w:t>.</w:t>
      </w:r>
      <w:r w:rsidRPr="00317C6B">
        <w:rPr>
          <w:rFonts w:ascii="宋体" w:hAnsi="宋体"/>
          <w:sz w:val="28"/>
          <w:szCs w:val="28"/>
        </w:rPr>
        <w:t xml:space="preserve"> </w:t>
      </w:r>
      <w:r w:rsidRPr="00317C6B">
        <w:rPr>
          <w:rFonts w:ascii="宋体" w:hAnsi="宋体" w:hint="eastAsia"/>
          <w:sz w:val="28"/>
          <w:szCs w:val="28"/>
        </w:rPr>
        <w:t>2</w:t>
      </w:r>
      <w:r w:rsidRPr="00317C6B">
        <w:rPr>
          <w:rFonts w:ascii="宋体" w:hAnsi="宋体"/>
          <w:sz w:val="28"/>
          <w:szCs w:val="28"/>
        </w:rPr>
        <w:t xml:space="preserve"> </w:t>
      </w:r>
      <w:r w:rsidRPr="00317C6B">
        <w:rPr>
          <w:rFonts w:ascii="宋体" w:hAnsi="宋体" w:hint="eastAsia"/>
          <w:sz w:val="28"/>
          <w:szCs w:val="28"/>
        </w:rPr>
        <w:t>竞买方应确保上述保证金在到帐时点前</w:t>
      </w:r>
      <w:proofErr w:type="gramStart"/>
      <w:r w:rsidRPr="00317C6B">
        <w:rPr>
          <w:rFonts w:ascii="宋体" w:hAnsi="宋体" w:hint="eastAsia"/>
          <w:sz w:val="28"/>
          <w:szCs w:val="28"/>
        </w:rPr>
        <w:t>足额达</w:t>
      </w:r>
      <w:proofErr w:type="gramEnd"/>
      <w:r w:rsidRPr="00317C6B">
        <w:rPr>
          <w:rFonts w:ascii="宋体" w:hAnsi="宋体" w:hint="eastAsia"/>
          <w:sz w:val="28"/>
          <w:szCs w:val="28"/>
        </w:rPr>
        <w:t>帐，银行方应审核本次交易的公告文件后予以入账。</w:t>
      </w:r>
    </w:p>
    <w:p w:rsidR="00727BB8" w:rsidRPr="00317C6B" w:rsidRDefault="006B600A">
      <w:pPr>
        <w:spacing w:beforeLines="30" w:before="93" w:afterLines="30" w:after="93" w:line="460" w:lineRule="exact"/>
        <w:ind w:firstLineChars="200" w:firstLine="560"/>
        <w:rPr>
          <w:rFonts w:ascii="宋体" w:hAnsi="宋体"/>
          <w:sz w:val="28"/>
          <w:szCs w:val="28"/>
        </w:rPr>
      </w:pPr>
      <w:r w:rsidRPr="00317C6B">
        <w:rPr>
          <w:rFonts w:ascii="宋体" w:hAnsi="宋体"/>
          <w:sz w:val="28"/>
          <w:szCs w:val="28"/>
        </w:rPr>
        <w:t>3</w:t>
      </w:r>
      <w:r w:rsidRPr="00317C6B">
        <w:rPr>
          <w:rFonts w:ascii="宋体" w:hAnsi="宋体" w:hint="eastAsia"/>
          <w:sz w:val="28"/>
          <w:szCs w:val="28"/>
        </w:rPr>
        <w:t>．3</w:t>
      </w:r>
      <w:r w:rsidRPr="00317C6B">
        <w:rPr>
          <w:rFonts w:ascii="宋体" w:hAnsi="宋体"/>
          <w:sz w:val="28"/>
          <w:szCs w:val="28"/>
        </w:rPr>
        <w:t xml:space="preserve"> </w:t>
      </w:r>
      <w:r w:rsidRPr="00317C6B">
        <w:rPr>
          <w:rFonts w:ascii="宋体" w:hAnsi="宋体" w:hint="eastAsia"/>
          <w:sz w:val="28"/>
        </w:rPr>
        <w:t>如竞买方未竞</w:t>
      </w:r>
      <w:proofErr w:type="gramStart"/>
      <w:r w:rsidRPr="00317C6B">
        <w:rPr>
          <w:rFonts w:ascii="宋体" w:hAnsi="宋体" w:hint="eastAsia"/>
          <w:sz w:val="28"/>
        </w:rPr>
        <w:t>得</w:t>
      </w:r>
      <w:r w:rsidRPr="00317C6B">
        <w:rPr>
          <w:rFonts w:ascii="宋体" w:hAnsi="宋体" w:hint="eastAsia"/>
          <w:sz w:val="28"/>
          <w:szCs w:val="28"/>
        </w:rPr>
        <w:t>国有</w:t>
      </w:r>
      <w:proofErr w:type="gramEnd"/>
      <w:r w:rsidRPr="00317C6B">
        <w:rPr>
          <w:rFonts w:ascii="宋体" w:hAnsi="宋体" w:hint="eastAsia"/>
          <w:sz w:val="28"/>
          <w:szCs w:val="28"/>
        </w:rPr>
        <w:t>建设用地使用权</w:t>
      </w:r>
      <w:r w:rsidRPr="00317C6B">
        <w:rPr>
          <w:rFonts w:ascii="宋体" w:hAnsi="宋体" w:hint="eastAsia"/>
          <w:sz w:val="28"/>
        </w:rPr>
        <w:t>，则在该地块成交当天或之后由竞买方向园区土地储备中心提交一份书面的退款（竞买保证金）申请。园区土地储备中心在收到</w:t>
      </w:r>
      <w:r w:rsidRPr="00317C6B">
        <w:rPr>
          <w:rFonts w:ascii="宋体" w:hAnsi="宋体"/>
          <w:sz w:val="28"/>
        </w:rPr>
        <w:t>竞</w:t>
      </w:r>
      <w:r w:rsidRPr="00317C6B">
        <w:rPr>
          <w:rFonts w:ascii="宋体" w:hAnsi="宋体" w:hint="eastAsia"/>
          <w:sz w:val="28"/>
        </w:rPr>
        <w:t>买方</w:t>
      </w:r>
      <w:r w:rsidRPr="00317C6B">
        <w:rPr>
          <w:rFonts w:ascii="宋体" w:hAnsi="宋体"/>
          <w:sz w:val="28"/>
        </w:rPr>
        <w:t>的</w:t>
      </w:r>
      <w:r w:rsidRPr="00317C6B">
        <w:rPr>
          <w:rFonts w:ascii="宋体" w:hAnsi="宋体" w:hint="eastAsia"/>
          <w:sz w:val="28"/>
        </w:rPr>
        <w:t>退款</w:t>
      </w:r>
      <w:r w:rsidRPr="00317C6B">
        <w:rPr>
          <w:rFonts w:ascii="宋体" w:hAnsi="宋体"/>
          <w:sz w:val="28"/>
        </w:rPr>
        <w:t>申请</w:t>
      </w:r>
      <w:r w:rsidRPr="00317C6B">
        <w:rPr>
          <w:rFonts w:ascii="宋体" w:hAnsi="宋体" w:hint="eastAsia"/>
          <w:sz w:val="28"/>
        </w:rPr>
        <w:t>后，在</w:t>
      </w:r>
      <w:r w:rsidRPr="00317C6B">
        <w:rPr>
          <w:rFonts w:ascii="宋体" w:hAnsi="宋体"/>
          <w:sz w:val="28"/>
        </w:rPr>
        <w:t>2</w:t>
      </w:r>
      <w:r w:rsidRPr="00317C6B">
        <w:rPr>
          <w:rFonts w:ascii="宋体" w:hAnsi="宋体" w:hint="eastAsia"/>
          <w:sz w:val="28"/>
        </w:rPr>
        <w:t>个工作日内向</w:t>
      </w:r>
      <w:r w:rsidRPr="00317C6B">
        <w:rPr>
          <w:rFonts w:ascii="宋体" w:hAnsi="宋体"/>
          <w:sz w:val="28"/>
        </w:rPr>
        <w:t>银行方</w:t>
      </w:r>
      <w:r w:rsidRPr="00317C6B">
        <w:rPr>
          <w:rFonts w:ascii="宋体" w:hAnsi="宋体" w:hint="eastAsia"/>
          <w:sz w:val="28"/>
        </w:rPr>
        <w:t>提交一份书面的退款</w:t>
      </w:r>
      <w:r w:rsidRPr="00317C6B">
        <w:rPr>
          <w:rFonts w:ascii="宋体" w:hAnsi="宋体"/>
          <w:sz w:val="28"/>
        </w:rPr>
        <w:t>申请</w:t>
      </w:r>
      <w:r w:rsidRPr="00317C6B">
        <w:rPr>
          <w:rFonts w:ascii="宋体" w:hAnsi="宋体" w:hint="eastAsia"/>
          <w:sz w:val="28"/>
        </w:rPr>
        <w:t>并附随一份相关地块的成交确认文件的复印件及竞买方提交的退款申请的复印件，银行在收到该等文件后，应当在2个工作日内将保证金按原币种、原金额、原汇路，在扣除汇划手续费后，退还给竞买方。</w:t>
      </w:r>
    </w:p>
    <w:p w:rsidR="00727BB8" w:rsidRPr="00317C6B" w:rsidRDefault="006B600A">
      <w:pPr>
        <w:spacing w:beforeLines="30" w:before="93" w:afterLines="30" w:after="93" w:line="460" w:lineRule="exact"/>
        <w:ind w:firstLineChars="200" w:firstLine="560"/>
        <w:rPr>
          <w:rFonts w:ascii="宋体" w:hAnsi="宋体"/>
          <w:sz w:val="28"/>
          <w:szCs w:val="28"/>
        </w:rPr>
      </w:pPr>
      <w:r w:rsidRPr="00317C6B">
        <w:rPr>
          <w:rFonts w:ascii="宋体" w:hAnsi="宋体" w:hint="eastAsia"/>
          <w:sz w:val="28"/>
          <w:szCs w:val="28"/>
        </w:rPr>
        <w:t>3. 4</w:t>
      </w:r>
      <w:r w:rsidRPr="00317C6B">
        <w:rPr>
          <w:rFonts w:ascii="宋体" w:hAnsi="宋体"/>
          <w:sz w:val="28"/>
          <w:szCs w:val="28"/>
        </w:rPr>
        <w:t xml:space="preserve"> </w:t>
      </w:r>
      <w:r w:rsidRPr="00317C6B">
        <w:rPr>
          <w:rFonts w:ascii="宋体" w:hAnsi="宋体" w:hint="eastAsia"/>
          <w:sz w:val="28"/>
          <w:szCs w:val="28"/>
        </w:rPr>
        <w:t>如竞买</w:t>
      </w:r>
      <w:proofErr w:type="gramStart"/>
      <w:r w:rsidRPr="00317C6B">
        <w:rPr>
          <w:rFonts w:ascii="宋体" w:hAnsi="宋体" w:hint="eastAsia"/>
          <w:sz w:val="28"/>
          <w:szCs w:val="28"/>
        </w:rPr>
        <w:t>方竞得国有</w:t>
      </w:r>
      <w:proofErr w:type="gramEnd"/>
      <w:r w:rsidRPr="00317C6B">
        <w:rPr>
          <w:rFonts w:ascii="宋体" w:hAnsi="宋体" w:hint="eastAsia"/>
          <w:sz w:val="28"/>
          <w:szCs w:val="28"/>
        </w:rPr>
        <w:t>建设用地使用权的，则托管</w:t>
      </w:r>
      <w:proofErr w:type="gramStart"/>
      <w:r w:rsidRPr="00317C6B">
        <w:rPr>
          <w:rFonts w:ascii="宋体" w:hAnsi="宋体" w:hint="eastAsia"/>
          <w:sz w:val="28"/>
          <w:szCs w:val="28"/>
        </w:rPr>
        <w:t>帐户</w:t>
      </w:r>
      <w:proofErr w:type="gramEnd"/>
      <w:r w:rsidRPr="00317C6B">
        <w:rPr>
          <w:rFonts w:ascii="宋体" w:hAnsi="宋体" w:hint="eastAsia"/>
          <w:sz w:val="28"/>
          <w:szCs w:val="28"/>
        </w:rPr>
        <w:t>内的竞买保证金自动转为土地出让款的一部分，园区土地储备中心有权随时向银行方提出结汇申请。在提出结汇申请时，园区土地储备中心应当按照现行外汇管理规定，向银行方</w:t>
      </w:r>
      <w:r w:rsidRPr="00317C6B">
        <w:rPr>
          <w:rFonts w:ascii="宋体" w:hAnsi="宋体"/>
          <w:sz w:val="28"/>
          <w:szCs w:val="28"/>
        </w:rPr>
        <w:t>提供相关成交确认文件等真实性证明材料，</w:t>
      </w:r>
      <w:r w:rsidRPr="00317C6B">
        <w:rPr>
          <w:rFonts w:ascii="宋体" w:hAnsi="宋体" w:hint="eastAsia"/>
          <w:sz w:val="28"/>
          <w:szCs w:val="28"/>
        </w:rPr>
        <w:t>银行方在收到相关文件后，应当按照操作规范，及时将托管账户内的资金汇入园区土地储备中心指定的银行账户。若需竞买方提供配合的，则其应当提供一切必要的配合。若因中国法律法规或者政策原因，在各方共同协助、配合的情形之下，相关结汇手续仍然无法</w:t>
      </w:r>
      <w:r w:rsidRPr="00317C6B">
        <w:rPr>
          <w:rFonts w:ascii="宋体" w:hAnsi="宋体" w:hint="eastAsia"/>
          <w:sz w:val="28"/>
          <w:szCs w:val="28"/>
        </w:rPr>
        <w:lastRenderedPageBreak/>
        <w:t>顺利办结的，则竞买方应当另行足额缴纳土地出让款。在竞买方付清等值于保证金的土地出让款项后，上述托管账户内的保证金，由银行方比照3</w:t>
      </w:r>
      <w:r w:rsidRPr="00317C6B">
        <w:rPr>
          <w:rFonts w:ascii="宋体" w:hAnsi="宋体"/>
          <w:sz w:val="28"/>
          <w:szCs w:val="28"/>
        </w:rPr>
        <w:t>.3</w:t>
      </w:r>
      <w:r w:rsidRPr="00317C6B">
        <w:rPr>
          <w:rFonts w:ascii="宋体" w:hAnsi="宋体" w:hint="eastAsia"/>
          <w:sz w:val="28"/>
          <w:szCs w:val="28"/>
        </w:rPr>
        <w:t>款的约定退回给竞买方。</w:t>
      </w:r>
    </w:p>
    <w:p w:rsidR="00727BB8" w:rsidRPr="00317C6B" w:rsidRDefault="006B600A">
      <w:pPr>
        <w:spacing w:beforeLines="30" w:before="93" w:afterLines="30" w:after="93" w:line="460" w:lineRule="exact"/>
        <w:ind w:firstLineChars="200" w:firstLine="560"/>
        <w:rPr>
          <w:rFonts w:ascii="宋体" w:hAnsi="宋体"/>
          <w:sz w:val="28"/>
          <w:szCs w:val="28"/>
        </w:rPr>
      </w:pPr>
      <w:r w:rsidRPr="00317C6B">
        <w:rPr>
          <w:rFonts w:ascii="宋体" w:hAnsi="宋体" w:hint="eastAsia"/>
          <w:sz w:val="28"/>
          <w:szCs w:val="28"/>
        </w:rPr>
        <w:t>3. 5</w:t>
      </w:r>
      <w:r w:rsidRPr="00317C6B">
        <w:rPr>
          <w:rFonts w:ascii="宋体" w:hAnsi="宋体"/>
          <w:sz w:val="28"/>
          <w:szCs w:val="28"/>
        </w:rPr>
        <w:t xml:space="preserve"> </w:t>
      </w:r>
      <w:r w:rsidRPr="00317C6B">
        <w:rPr>
          <w:rFonts w:ascii="宋体" w:hAnsi="宋体" w:hint="eastAsia"/>
          <w:sz w:val="28"/>
          <w:szCs w:val="28"/>
        </w:rPr>
        <w:t>竞买方在中国境内拟设立的项目公司注册登记后，《国有建设用地使用权出让合同》项下受让人的权利及义务可按规定全部转让给项目公司，竞买方前期支付的已转为土地出让价款的竞买保证金，可由银行方确认后，</w:t>
      </w:r>
      <w:r w:rsidRPr="00317C6B">
        <w:rPr>
          <w:rFonts w:ascii="宋体" w:hAnsi="宋体"/>
          <w:sz w:val="28"/>
          <w:szCs w:val="28"/>
        </w:rPr>
        <w:t>作为</w:t>
      </w:r>
      <w:r w:rsidRPr="00317C6B">
        <w:rPr>
          <w:rFonts w:ascii="宋体" w:hAnsi="宋体" w:hint="eastAsia"/>
          <w:sz w:val="28"/>
          <w:szCs w:val="28"/>
        </w:rPr>
        <w:t>竞买方</w:t>
      </w:r>
      <w:r w:rsidRPr="00317C6B">
        <w:rPr>
          <w:rFonts w:ascii="宋体" w:hAnsi="宋体"/>
          <w:sz w:val="28"/>
          <w:szCs w:val="28"/>
        </w:rPr>
        <w:t>对后续成立</w:t>
      </w:r>
      <w:r w:rsidRPr="00317C6B">
        <w:rPr>
          <w:rFonts w:ascii="宋体" w:hAnsi="宋体" w:hint="eastAsia"/>
          <w:sz w:val="28"/>
          <w:szCs w:val="28"/>
        </w:rPr>
        <w:t>的项目公司的出资。</w:t>
      </w:r>
    </w:p>
    <w:p w:rsidR="00727BB8" w:rsidRPr="00317C6B" w:rsidRDefault="006B600A">
      <w:pPr>
        <w:spacing w:beforeLines="30" w:before="93" w:afterLines="30" w:after="93" w:line="460" w:lineRule="exact"/>
        <w:ind w:firstLineChars="200" w:firstLine="562"/>
        <w:rPr>
          <w:rFonts w:ascii="宋体" w:hAnsi="宋体"/>
          <w:b/>
          <w:sz w:val="28"/>
          <w:szCs w:val="28"/>
        </w:rPr>
      </w:pPr>
      <w:r w:rsidRPr="00317C6B">
        <w:rPr>
          <w:rFonts w:ascii="宋体" w:hAnsi="宋体" w:hint="eastAsia"/>
          <w:b/>
          <w:sz w:val="28"/>
          <w:szCs w:val="28"/>
        </w:rPr>
        <w:t>第四条 竞得</w:t>
      </w:r>
      <w:proofErr w:type="gramStart"/>
      <w:r w:rsidRPr="00317C6B">
        <w:rPr>
          <w:rFonts w:ascii="宋体" w:hAnsi="宋体" w:hint="eastAsia"/>
          <w:b/>
          <w:sz w:val="28"/>
          <w:szCs w:val="28"/>
        </w:rPr>
        <w:t>后特殊</w:t>
      </w:r>
      <w:proofErr w:type="gramEnd"/>
      <w:r w:rsidRPr="00317C6B">
        <w:rPr>
          <w:rFonts w:ascii="宋体" w:hAnsi="宋体" w:hint="eastAsia"/>
          <w:b/>
          <w:sz w:val="28"/>
          <w:szCs w:val="28"/>
        </w:rPr>
        <w:t>情形下的资金托管与</w:t>
      </w:r>
      <w:r w:rsidRPr="00317C6B">
        <w:rPr>
          <w:rFonts w:ascii="宋体" w:hAnsi="宋体"/>
          <w:b/>
          <w:sz w:val="28"/>
          <w:szCs w:val="28"/>
        </w:rPr>
        <w:t>划转</w:t>
      </w:r>
      <w:r w:rsidRPr="00317C6B">
        <w:rPr>
          <w:rFonts w:ascii="宋体" w:hAnsi="宋体" w:hint="eastAsia"/>
          <w:b/>
          <w:sz w:val="28"/>
          <w:szCs w:val="28"/>
        </w:rPr>
        <w:t>支付</w:t>
      </w:r>
    </w:p>
    <w:p w:rsidR="00727BB8" w:rsidRPr="00317C6B" w:rsidRDefault="006B600A">
      <w:pPr>
        <w:spacing w:beforeLines="30" w:before="93" w:afterLines="30" w:after="93" w:line="460" w:lineRule="exact"/>
        <w:ind w:firstLine="570"/>
        <w:rPr>
          <w:rFonts w:ascii="宋体" w:hAnsi="宋体"/>
          <w:sz w:val="28"/>
          <w:szCs w:val="28"/>
        </w:rPr>
      </w:pPr>
      <w:r w:rsidRPr="00317C6B">
        <w:rPr>
          <w:rFonts w:ascii="宋体" w:hAnsi="宋体" w:hint="eastAsia"/>
          <w:sz w:val="28"/>
          <w:szCs w:val="28"/>
        </w:rPr>
        <w:t>4</w:t>
      </w:r>
      <w:r w:rsidRPr="00317C6B">
        <w:rPr>
          <w:rFonts w:ascii="宋体" w:hAnsi="宋体"/>
          <w:sz w:val="28"/>
          <w:szCs w:val="28"/>
        </w:rPr>
        <w:t>.1</w:t>
      </w:r>
      <w:r w:rsidRPr="00317C6B">
        <w:rPr>
          <w:rFonts w:ascii="宋体" w:hAnsi="宋体" w:hint="eastAsia"/>
          <w:sz w:val="28"/>
          <w:szCs w:val="28"/>
        </w:rPr>
        <w:t>竞买方应当积极办理项目公司的注册登记手续。如竞买</w:t>
      </w:r>
      <w:proofErr w:type="gramStart"/>
      <w:r w:rsidRPr="00317C6B">
        <w:rPr>
          <w:rFonts w:ascii="宋体" w:hAnsi="宋体" w:hint="eastAsia"/>
          <w:sz w:val="28"/>
          <w:szCs w:val="28"/>
        </w:rPr>
        <w:t>方竞得国有</w:t>
      </w:r>
      <w:proofErr w:type="gramEnd"/>
      <w:r w:rsidRPr="00317C6B">
        <w:rPr>
          <w:rFonts w:ascii="宋体" w:hAnsi="宋体" w:hint="eastAsia"/>
          <w:sz w:val="28"/>
          <w:szCs w:val="28"/>
        </w:rPr>
        <w:t>建设用地使用权并签署《国有建设用地使用权出让合同》后，因项目公司设立的原因，导致《国有建设用地使用权出让合同》项下受让人的权利及义务无法转让给项目公司，进而导致项目公司无法在规定期限内付清土地出让价款的，则竞买方应当</w:t>
      </w:r>
      <w:r w:rsidRPr="00317C6B">
        <w:rPr>
          <w:rFonts w:hint="eastAsia"/>
          <w:sz w:val="28"/>
          <w:szCs w:val="28"/>
        </w:rPr>
        <w:t>按</w:t>
      </w:r>
      <w:bookmarkStart w:id="0" w:name="_GoBack"/>
      <w:bookmarkEnd w:id="0"/>
      <w:r w:rsidRPr="00317C6B">
        <w:rPr>
          <w:rFonts w:hint="eastAsia"/>
          <w:sz w:val="28"/>
          <w:szCs w:val="28"/>
        </w:rPr>
        <w:t>照</w:t>
      </w:r>
      <w:r w:rsidRPr="00317C6B">
        <w:rPr>
          <w:rFonts w:ascii="宋体" w:hAnsi="宋体" w:hint="eastAsia"/>
          <w:sz w:val="28"/>
          <w:szCs w:val="28"/>
        </w:rPr>
        <w:t>《国有建设用地使用权出让合同》的规</w:t>
      </w:r>
      <w:r w:rsidRPr="00317C6B">
        <w:rPr>
          <w:rFonts w:hint="eastAsia"/>
          <w:sz w:val="28"/>
          <w:szCs w:val="28"/>
        </w:rPr>
        <w:t>定，在支付期限届满前，将剩余款项足额支付至托管账户，并在汇划后及时通知</w:t>
      </w:r>
      <w:r w:rsidRPr="00317C6B">
        <w:rPr>
          <w:rFonts w:ascii="宋体" w:hAnsi="宋体" w:hint="eastAsia"/>
          <w:sz w:val="28"/>
          <w:szCs w:val="28"/>
        </w:rPr>
        <w:t>园区土地储备中心</w:t>
      </w:r>
      <w:r w:rsidRPr="00317C6B">
        <w:rPr>
          <w:rFonts w:hint="eastAsia"/>
          <w:sz w:val="28"/>
          <w:szCs w:val="28"/>
        </w:rPr>
        <w:t>。剩余款项</w:t>
      </w:r>
      <w:r w:rsidRPr="00317C6B">
        <w:rPr>
          <w:rFonts w:hint="eastAsia"/>
          <w:sz w:val="28"/>
          <w:szCs w:val="28"/>
        </w:rPr>
        <w:t>=</w:t>
      </w:r>
      <w:r w:rsidRPr="00317C6B">
        <w:rPr>
          <w:rFonts w:hint="eastAsia"/>
          <w:sz w:val="28"/>
          <w:szCs w:val="28"/>
        </w:rPr>
        <w:t>国有建设用地使用权出让价款（以下简称</w:t>
      </w:r>
      <w:r w:rsidRPr="00317C6B">
        <w:rPr>
          <w:sz w:val="28"/>
          <w:szCs w:val="28"/>
        </w:rPr>
        <w:t>“</w:t>
      </w:r>
      <w:r w:rsidRPr="00317C6B">
        <w:rPr>
          <w:rFonts w:hint="eastAsia"/>
          <w:sz w:val="28"/>
          <w:szCs w:val="28"/>
        </w:rPr>
        <w:t>出让价款</w:t>
      </w:r>
      <w:r w:rsidRPr="00317C6B">
        <w:rPr>
          <w:sz w:val="28"/>
          <w:szCs w:val="28"/>
        </w:rPr>
        <w:t>”</w:t>
      </w:r>
      <w:r w:rsidRPr="00317C6B">
        <w:rPr>
          <w:rFonts w:hint="eastAsia"/>
          <w:sz w:val="28"/>
          <w:szCs w:val="28"/>
        </w:rPr>
        <w:t>）—</w:t>
      </w:r>
      <w:r w:rsidRPr="00317C6B">
        <w:rPr>
          <w:rFonts w:ascii="宋体" w:hAnsi="宋体" w:hint="eastAsia"/>
          <w:sz w:val="28"/>
          <w:szCs w:val="28"/>
        </w:rPr>
        <w:t xml:space="preserve"> 园区土地储备中心前期结汇后已收到的竞买保证金价款。在接到竞买方汇入剩余款项的通知后，园区土地储备中心应当在2个工作日内向银行方提交一份结汇申请及相关文件，银行方应当在2个工作日内将该等款项扣除手续费后全部汇入园区土地储备中心指定的银行账户，用于支付《国有建设用地使用权出让合同》项下的剩余土地</w:t>
      </w:r>
      <w:r w:rsidRPr="00317C6B">
        <w:rPr>
          <w:rFonts w:ascii="宋体" w:hAnsi="宋体"/>
          <w:sz w:val="28"/>
          <w:szCs w:val="28"/>
        </w:rPr>
        <w:t>出让价款。</w:t>
      </w:r>
      <w:r w:rsidRPr="00317C6B">
        <w:rPr>
          <w:rFonts w:ascii="宋体" w:hAnsi="宋体" w:hint="eastAsia"/>
          <w:sz w:val="28"/>
          <w:szCs w:val="28"/>
        </w:rPr>
        <w:t>竞买方应当保证，在相关结汇手续办结后，《国有建设用地使用权出让合同》的出让</w:t>
      </w:r>
      <w:proofErr w:type="gramStart"/>
      <w:r w:rsidRPr="00317C6B">
        <w:rPr>
          <w:rFonts w:ascii="宋体" w:hAnsi="宋体" w:hint="eastAsia"/>
          <w:sz w:val="28"/>
          <w:szCs w:val="28"/>
        </w:rPr>
        <w:t>方收到</w:t>
      </w:r>
      <w:proofErr w:type="gramEnd"/>
      <w:r w:rsidRPr="00317C6B">
        <w:rPr>
          <w:rFonts w:ascii="宋体" w:hAnsi="宋体" w:hint="eastAsia"/>
          <w:sz w:val="28"/>
          <w:szCs w:val="28"/>
        </w:rPr>
        <w:t>的人民币金额不低于《国有建设用地使用权出让合同》约定的全部出让金额。竞买方汇入日与</w:t>
      </w:r>
      <w:proofErr w:type="gramStart"/>
      <w:r w:rsidRPr="00317C6B">
        <w:rPr>
          <w:rFonts w:ascii="宋体" w:hAnsi="宋体" w:hint="eastAsia"/>
          <w:sz w:val="28"/>
          <w:szCs w:val="28"/>
        </w:rPr>
        <w:t>结汇日</w:t>
      </w:r>
      <w:proofErr w:type="gramEnd"/>
      <w:r w:rsidRPr="00317C6B">
        <w:rPr>
          <w:rFonts w:ascii="宋体" w:hAnsi="宋体" w:hint="eastAsia"/>
          <w:sz w:val="28"/>
          <w:szCs w:val="28"/>
        </w:rPr>
        <w:t>之间的汇兑</w:t>
      </w:r>
      <w:proofErr w:type="gramStart"/>
      <w:r w:rsidRPr="00317C6B">
        <w:rPr>
          <w:rFonts w:ascii="宋体" w:hAnsi="宋体" w:hint="eastAsia"/>
          <w:sz w:val="28"/>
          <w:szCs w:val="28"/>
        </w:rPr>
        <w:t>损益均</w:t>
      </w:r>
      <w:proofErr w:type="gramEnd"/>
      <w:r w:rsidRPr="00317C6B">
        <w:rPr>
          <w:rFonts w:ascii="宋体" w:hAnsi="宋体" w:hint="eastAsia"/>
          <w:sz w:val="28"/>
          <w:szCs w:val="28"/>
        </w:rPr>
        <w:t>归属于竞买方，多退少补。</w:t>
      </w:r>
    </w:p>
    <w:p w:rsidR="00727BB8" w:rsidRPr="00317C6B" w:rsidRDefault="006B600A">
      <w:pPr>
        <w:spacing w:beforeLines="30" w:before="93" w:afterLines="30" w:after="93" w:line="460" w:lineRule="exact"/>
        <w:ind w:firstLineChars="200" w:firstLine="560"/>
        <w:rPr>
          <w:rFonts w:ascii="宋体" w:hAnsi="宋体"/>
          <w:sz w:val="28"/>
          <w:szCs w:val="28"/>
        </w:rPr>
      </w:pPr>
      <w:r w:rsidRPr="00317C6B">
        <w:rPr>
          <w:rFonts w:ascii="宋体" w:hAnsi="宋体" w:hint="eastAsia"/>
          <w:sz w:val="28"/>
          <w:szCs w:val="28"/>
        </w:rPr>
        <w:t>4</w:t>
      </w:r>
      <w:r w:rsidRPr="00317C6B">
        <w:rPr>
          <w:rFonts w:ascii="宋体" w:hAnsi="宋体"/>
          <w:sz w:val="28"/>
          <w:szCs w:val="28"/>
        </w:rPr>
        <w:t>.2</w:t>
      </w:r>
      <w:r w:rsidRPr="00317C6B">
        <w:rPr>
          <w:rFonts w:ascii="宋体" w:hAnsi="宋体" w:hint="eastAsia"/>
          <w:sz w:val="28"/>
          <w:szCs w:val="28"/>
        </w:rPr>
        <w:t>竞买方拟设立的项目公司的资本金账户应当在招商银行苏州工业园区支行开立，以保障相关结汇手续、资本金入账手续的顺利进行。</w:t>
      </w:r>
    </w:p>
    <w:p w:rsidR="00727BB8" w:rsidRPr="00317C6B" w:rsidRDefault="006B600A">
      <w:pPr>
        <w:spacing w:beforeLines="30" w:before="93" w:afterLines="30" w:after="93" w:line="460" w:lineRule="exact"/>
        <w:ind w:firstLineChars="200" w:firstLine="562"/>
        <w:rPr>
          <w:rFonts w:ascii="宋体" w:hAnsi="宋体"/>
          <w:b/>
          <w:sz w:val="28"/>
          <w:szCs w:val="28"/>
        </w:rPr>
      </w:pPr>
      <w:r w:rsidRPr="00317C6B">
        <w:rPr>
          <w:rFonts w:ascii="宋体" w:hAnsi="宋体" w:hint="eastAsia"/>
          <w:b/>
          <w:sz w:val="28"/>
          <w:szCs w:val="28"/>
        </w:rPr>
        <w:t>第五条  汇率风险</w:t>
      </w:r>
    </w:p>
    <w:p w:rsidR="00727BB8" w:rsidRPr="00317C6B" w:rsidRDefault="006B600A">
      <w:pPr>
        <w:spacing w:beforeLines="30" w:before="93" w:afterLines="30" w:after="93" w:line="460" w:lineRule="exact"/>
        <w:ind w:firstLineChars="200" w:firstLine="560"/>
        <w:rPr>
          <w:rFonts w:ascii="宋体" w:hAnsi="宋体"/>
          <w:b/>
          <w:sz w:val="28"/>
          <w:szCs w:val="28"/>
        </w:rPr>
      </w:pPr>
      <w:r w:rsidRPr="00317C6B">
        <w:rPr>
          <w:rFonts w:ascii="宋体" w:hAnsi="宋体" w:hint="eastAsia"/>
          <w:sz w:val="28"/>
          <w:szCs w:val="28"/>
        </w:rPr>
        <w:lastRenderedPageBreak/>
        <w:t>5</w:t>
      </w:r>
      <w:r w:rsidRPr="00317C6B">
        <w:rPr>
          <w:rFonts w:ascii="宋体" w:hAnsi="宋体"/>
          <w:sz w:val="28"/>
          <w:szCs w:val="28"/>
        </w:rPr>
        <w:t>.1</w:t>
      </w:r>
      <w:r w:rsidRPr="00317C6B">
        <w:rPr>
          <w:rFonts w:ascii="宋体" w:hAnsi="宋体" w:hint="eastAsia"/>
          <w:sz w:val="28"/>
          <w:szCs w:val="28"/>
        </w:rPr>
        <w:t>本协议下的相关汇率风险全部由竞买方承担。</w:t>
      </w:r>
    </w:p>
    <w:p w:rsidR="00727BB8" w:rsidRPr="00317C6B" w:rsidRDefault="006B600A">
      <w:pPr>
        <w:spacing w:beforeLines="30" w:before="93" w:afterLines="30" w:after="93" w:line="460" w:lineRule="exact"/>
        <w:ind w:firstLineChars="200" w:firstLine="562"/>
        <w:rPr>
          <w:rFonts w:ascii="宋体" w:hAnsi="宋体"/>
          <w:b/>
          <w:sz w:val="28"/>
          <w:szCs w:val="28"/>
        </w:rPr>
      </w:pPr>
      <w:r w:rsidRPr="00317C6B">
        <w:rPr>
          <w:rFonts w:ascii="宋体" w:hAnsi="宋体" w:hint="eastAsia"/>
          <w:b/>
          <w:sz w:val="28"/>
          <w:szCs w:val="28"/>
        </w:rPr>
        <w:t>第六条 协议的变更和修改</w:t>
      </w:r>
    </w:p>
    <w:p w:rsidR="00727BB8" w:rsidRPr="00317C6B" w:rsidRDefault="006B600A">
      <w:pPr>
        <w:spacing w:beforeLines="30" w:before="93" w:afterLines="30" w:after="93" w:line="460" w:lineRule="exact"/>
        <w:ind w:firstLineChars="200" w:firstLine="560"/>
        <w:rPr>
          <w:rFonts w:ascii="宋体" w:hAnsi="宋体"/>
          <w:sz w:val="28"/>
          <w:szCs w:val="28"/>
        </w:rPr>
      </w:pPr>
      <w:r w:rsidRPr="00317C6B">
        <w:rPr>
          <w:rFonts w:ascii="宋体" w:hAnsi="宋体"/>
          <w:sz w:val="28"/>
          <w:szCs w:val="28"/>
        </w:rPr>
        <w:t>6.1</w:t>
      </w:r>
      <w:r w:rsidRPr="00317C6B">
        <w:rPr>
          <w:rFonts w:ascii="宋体" w:hAnsi="宋体" w:hint="eastAsia"/>
          <w:sz w:val="28"/>
          <w:szCs w:val="28"/>
        </w:rPr>
        <w:t>本协议未经各方协商一致不得修改或变更。</w:t>
      </w:r>
    </w:p>
    <w:p w:rsidR="00727BB8" w:rsidRPr="00317C6B" w:rsidRDefault="006B600A">
      <w:pPr>
        <w:spacing w:beforeLines="30" w:before="93" w:afterLines="30" w:after="93" w:line="460" w:lineRule="exact"/>
        <w:ind w:firstLineChars="200" w:firstLine="562"/>
        <w:rPr>
          <w:rFonts w:ascii="宋体" w:hAnsi="宋体"/>
          <w:b/>
          <w:sz w:val="28"/>
          <w:szCs w:val="28"/>
        </w:rPr>
      </w:pPr>
      <w:r w:rsidRPr="00317C6B">
        <w:rPr>
          <w:rFonts w:ascii="宋体" w:hAnsi="宋体" w:hint="eastAsia"/>
          <w:b/>
          <w:sz w:val="28"/>
          <w:szCs w:val="28"/>
        </w:rPr>
        <w:t>第七条 违约责任</w:t>
      </w:r>
    </w:p>
    <w:p w:rsidR="00727BB8" w:rsidRPr="00317C6B" w:rsidRDefault="006B600A">
      <w:pPr>
        <w:spacing w:beforeLines="30" w:before="93" w:afterLines="30" w:after="93" w:line="460" w:lineRule="exact"/>
        <w:ind w:firstLineChars="200" w:firstLine="560"/>
        <w:rPr>
          <w:rFonts w:ascii="宋体" w:hAnsi="宋体"/>
          <w:sz w:val="28"/>
          <w:szCs w:val="28"/>
        </w:rPr>
      </w:pPr>
      <w:r w:rsidRPr="00317C6B">
        <w:rPr>
          <w:rFonts w:ascii="宋体" w:hAnsi="宋体" w:hint="eastAsia"/>
          <w:sz w:val="28"/>
          <w:szCs w:val="28"/>
        </w:rPr>
        <w:t>7．1如竞买方未能按国有建设用地使用权公开出让公告规定的期限及本协议约定的期限将竞买保证金足额支付至托管账户的，则视同竞买方自动放弃竞买。</w:t>
      </w:r>
    </w:p>
    <w:p w:rsidR="00727BB8" w:rsidRPr="00317C6B" w:rsidRDefault="006B600A">
      <w:pPr>
        <w:spacing w:beforeLines="30" w:before="93" w:afterLines="30" w:after="93" w:line="460" w:lineRule="exact"/>
        <w:ind w:firstLineChars="200" w:firstLine="560"/>
        <w:rPr>
          <w:rFonts w:ascii="宋体" w:hAnsi="宋体"/>
          <w:sz w:val="28"/>
          <w:szCs w:val="28"/>
        </w:rPr>
      </w:pPr>
      <w:r w:rsidRPr="00317C6B">
        <w:rPr>
          <w:rFonts w:ascii="宋体" w:hAnsi="宋体" w:hint="eastAsia"/>
          <w:sz w:val="28"/>
          <w:szCs w:val="28"/>
        </w:rPr>
        <w:t>7．2</w:t>
      </w:r>
      <w:r w:rsidRPr="00317C6B">
        <w:rPr>
          <w:rFonts w:ascii="宋体" w:hAnsi="宋体"/>
          <w:sz w:val="28"/>
          <w:szCs w:val="28"/>
        </w:rPr>
        <w:t xml:space="preserve"> </w:t>
      </w:r>
      <w:r w:rsidRPr="00317C6B">
        <w:rPr>
          <w:rFonts w:ascii="宋体" w:hAnsi="宋体" w:hint="eastAsia"/>
          <w:sz w:val="28"/>
          <w:szCs w:val="28"/>
        </w:rPr>
        <w:t>出现上述情形的，竞买方无权参加竞买，由银行方根据园区土地储备中心</w:t>
      </w:r>
      <w:r w:rsidRPr="00317C6B">
        <w:rPr>
          <w:rFonts w:ascii="宋体" w:hAnsi="宋体"/>
          <w:sz w:val="28"/>
          <w:szCs w:val="28"/>
        </w:rPr>
        <w:t>的</w:t>
      </w:r>
      <w:r w:rsidRPr="00317C6B">
        <w:rPr>
          <w:rFonts w:ascii="宋体" w:hAnsi="宋体" w:hint="eastAsia"/>
          <w:sz w:val="28"/>
          <w:szCs w:val="28"/>
        </w:rPr>
        <w:t>申请将款项退回。</w:t>
      </w:r>
    </w:p>
    <w:p w:rsidR="00727BB8" w:rsidRPr="00317C6B" w:rsidRDefault="006B600A">
      <w:pPr>
        <w:spacing w:beforeLines="30" w:before="93" w:afterLines="30" w:after="93" w:line="460" w:lineRule="exact"/>
        <w:ind w:firstLineChars="200" w:firstLine="562"/>
        <w:rPr>
          <w:rFonts w:ascii="宋体" w:hAnsi="宋体"/>
          <w:sz w:val="28"/>
          <w:szCs w:val="28"/>
        </w:rPr>
      </w:pPr>
      <w:r w:rsidRPr="00317C6B">
        <w:rPr>
          <w:rFonts w:ascii="宋体" w:hAnsi="宋体" w:hint="eastAsia"/>
          <w:b/>
          <w:sz w:val="28"/>
          <w:szCs w:val="28"/>
        </w:rPr>
        <w:t>第八</w:t>
      </w:r>
      <w:r w:rsidRPr="00317C6B">
        <w:rPr>
          <w:rFonts w:ascii="宋体" w:hAnsi="宋体"/>
          <w:b/>
          <w:sz w:val="28"/>
          <w:szCs w:val="28"/>
        </w:rPr>
        <w:t>条</w:t>
      </w:r>
      <w:r w:rsidRPr="00317C6B">
        <w:rPr>
          <w:rFonts w:ascii="宋体" w:hAnsi="宋体" w:hint="eastAsia"/>
          <w:sz w:val="28"/>
          <w:szCs w:val="28"/>
        </w:rPr>
        <w:t xml:space="preserve"> 其他约定</w:t>
      </w:r>
    </w:p>
    <w:p w:rsidR="00727BB8" w:rsidRPr="00317C6B" w:rsidRDefault="006B600A">
      <w:pPr>
        <w:spacing w:beforeLines="30" w:before="93" w:afterLines="30" w:after="93" w:line="460" w:lineRule="exact"/>
        <w:ind w:firstLineChars="200" w:firstLine="560"/>
        <w:rPr>
          <w:rFonts w:ascii="宋体" w:hAnsi="宋体"/>
          <w:sz w:val="28"/>
          <w:szCs w:val="28"/>
        </w:rPr>
      </w:pPr>
      <w:r w:rsidRPr="00317C6B">
        <w:rPr>
          <w:rFonts w:ascii="宋体" w:hAnsi="宋体"/>
          <w:sz w:val="28"/>
          <w:szCs w:val="28"/>
        </w:rPr>
        <w:t>8.1</w:t>
      </w:r>
      <w:r w:rsidRPr="00317C6B">
        <w:rPr>
          <w:rFonts w:ascii="宋体" w:hAnsi="宋体" w:hint="eastAsia"/>
          <w:sz w:val="28"/>
          <w:szCs w:val="28"/>
        </w:rPr>
        <w:t>本协议一式三份，各方各执一份，自各方法定代表人/负责人签字/盖名章并加盖单位公章之日起生效</w:t>
      </w:r>
      <w:r w:rsidRPr="00317C6B">
        <w:rPr>
          <w:rFonts w:ascii="宋体" w:hAnsi="宋体"/>
          <w:sz w:val="28"/>
          <w:szCs w:val="28"/>
        </w:rPr>
        <w:t>。</w:t>
      </w:r>
    </w:p>
    <w:p w:rsidR="00727BB8" w:rsidRPr="00317C6B" w:rsidRDefault="006B600A">
      <w:pPr>
        <w:spacing w:beforeLines="30" w:before="93" w:afterLines="30" w:after="93" w:line="460" w:lineRule="exact"/>
        <w:ind w:firstLineChars="200" w:firstLine="560"/>
        <w:rPr>
          <w:rFonts w:ascii="宋体" w:hAnsi="宋体"/>
          <w:sz w:val="28"/>
          <w:szCs w:val="28"/>
        </w:rPr>
      </w:pPr>
      <w:r w:rsidRPr="00317C6B">
        <w:rPr>
          <w:rFonts w:ascii="宋体" w:hAnsi="宋体" w:hint="eastAsia"/>
          <w:sz w:val="28"/>
          <w:szCs w:val="28"/>
        </w:rPr>
        <w:t>8</w:t>
      </w:r>
      <w:r w:rsidRPr="00317C6B">
        <w:rPr>
          <w:rFonts w:ascii="宋体" w:hAnsi="宋体"/>
          <w:sz w:val="28"/>
          <w:szCs w:val="28"/>
        </w:rPr>
        <w:t>.2</w:t>
      </w:r>
      <w:r w:rsidRPr="00317C6B">
        <w:rPr>
          <w:rFonts w:ascii="宋体" w:hAnsi="宋体" w:hint="eastAsia"/>
          <w:sz w:val="28"/>
          <w:szCs w:val="28"/>
        </w:rPr>
        <w:t>因本协议产生的争议，三方应友好协商，协商不成的，各方均可向苏州工业园区土地储备中心所在地人民法院提起诉讼。</w:t>
      </w:r>
    </w:p>
    <w:p w:rsidR="00727BB8" w:rsidRPr="00317C6B" w:rsidRDefault="00727BB8">
      <w:pPr>
        <w:spacing w:beforeLines="30" w:before="93" w:afterLines="30" w:after="93" w:line="460" w:lineRule="exact"/>
        <w:rPr>
          <w:rFonts w:ascii="宋体" w:hAnsi="宋体"/>
          <w:sz w:val="28"/>
          <w:szCs w:val="28"/>
        </w:rPr>
      </w:pPr>
    </w:p>
    <w:p w:rsidR="00727BB8" w:rsidRPr="00317C6B" w:rsidRDefault="006B600A">
      <w:pPr>
        <w:spacing w:beforeLines="30" w:before="93" w:afterLines="30" w:after="93" w:line="460" w:lineRule="exact"/>
        <w:rPr>
          <w:rFonts w:ascii="宋体" w:hAnsi="宋体"/>
          <w:sz w:val="28"/>
          <w:szCs w:val="28"/>
        </w:rPr>
      </w:pPr>
      <w:r w:rsidRPr="00317C6B">
        <w:rPr>
          <w:rFonts w:ascii="宋体" w:hAnsi="宋体" w:hint="eastAsia"/>
          <w:sz w:val="28"/>
          <w:szCs w:val="28"/>
        </w:rPr>
        <w:t>（以下无正文）</w:t>
      </w:r>
    </w:p>
    <w:p w:rsidR="00727BB8" w:rsidRPr="00317C6B" w:rsidRDefault="00727BB8">
      <w:pPr>
        <w:spacing w:beforeLines="30" w:before="93" w:afterLines="30" w:after="93" w:line="460" w:lineRule="exact"/>
        <w:rPr>
          <w:rFonts w:ascii="宋体" w:hAnsi="宋体"/>
          <w:sz w:val="28"/>
          <w:szCs w:val="28"/>
        </w:rPr>
      </w:pPr>
    </w:p>
    <w:p w:rsidR="00727BB8" w:rsidRPr="00317C6B" w:rsidRDefault="00727BB8">
      <w:pPr>
        <w:spacing w:beforeLines="30" w:before="93" w:afterLines="30" w:after="93" w:line="460" w:lineRule="exact"/>
        <w:rPr>
          <w:rFonts w:ascii="宋体" w:hAnsi="宋体"/>
          <w:sz w:val="28"/>
          <w:szCs w:val="28"/>
        </w:rPr>
      </w:pPr>
    </w:p>
    <w:p w:rsidR="00727BB8" w:rsidRPr="00317C6B" w:rsidRDefault="00727BB8">
      <w:pPr>
        <w:spacing w:beforeLines="30" w:before="93" w:afterLines="30" w:after="93" w:line="460" w:lineRule="exact"/>
        <w:rPr>
          <w:rFonts w:ascii="宋体" w:hAnsi="宋体"/>
          <w:sz w:val="28"/>
          <w:szCs w:val="28"/>
        </w:rPr>
      </w:pPr>
    </w:p>
    <w:p w:rsidR="00727BB8" w:rsidRPr="00317C6B" w:rsidRDefault="00727BB8">
      <w:pPr>
        <w:spacing w:beforeLines="30" w:before="93" w:afterLines="30" w:after="93" w:line="460" w:lineRule="exact"/>
        <w:rPr>
          <w:rFonts w:ascii="宋体" w:hAnsi="宋体"/>
          <w:sz w:val="28"/>
          <w:szCs w:val="28"/>
        </w:rPr>
      </w:pPr>
    </w:p>
    <w:p w:rsidR="00727BB8" w:rsidRPr="00317C6B" w:rsidRDefault="00727BB8">
      <w:pPr>
        <w:spacing w:beforeLines="30" w:before="93" w:afterLines="30" w:after="93" w:line="460" w:lineRule="exact"/>
        <w:rPr>
          <w:rFonts w:ascii="宋体" w:hAnsi="宋体"/>
          <w:sz w:val="28"/>
          <w:szCs w:val="28"/>
        </w:rPr>
      </w:pPr>
    </w:p>
    <w:p w:rsidR="00727BB8" w:rsidRPr="00317C6B" w:rsidRDefault="00727BB8">
      <w:pPr>
        <w:spacing w:beforeLines="30" w:before="93" w:afterLines="30" w:after="93" w:line="460" w:lineRule="exact"/>
        <w:rPr>
          <w:rFonts w:ascii="宋体" w:hAnsi="宋体"/>
          <w:sz w:val="28"/>
          <w:szCs w:val="28"/>
        </w:rPr>
      </w:pPr>
    </w:p>
    <w:p w:rsidR="00727BB8" w:rsidRPr="00317C6B" w:rsidRDefault="00727BB8">
      <w:pPr>
        <w:spacing w:beforeLines="30" w:before="93" w:afterLines="30" w:after="93" w:line="460" w:lineRule="exact"/>
        <w:rPr>
          <w:rFonts w:ascii="宋体" w:hAnsi="宋体"/>
          <w:sz w:val="28"/>
          <w:szCs w:val="28"/>
        </w:rPr>
      </w:pPr>
    </w:p>
    <w:p w:rsidR="00160A36" w:rsidRDefault="00160A36">
      <w:pPr>
        <w:spacing w:beforeLines="30" w:before="93" w:afterLines="30" w:after="93" w:line="460" w:lineRule="exact"/>
        <w:rPr>
          <w:rFonts w:ascii="宋体" w:hAnsi="宋体"/>
          <w:sz w:val="28"/>
          <w:szCs w:val="28"/>
        </w:rPr>
      </w:pPr>
    </w:p>
    <w:p w:rsidR="00160A36" w:rsidRDefault="00160A36">
      <w:pPr>
        <w:spacing w:beforeLines="30" w:before="93" w:afterLines="30" w:after="93" w:line="460" w:lineRule="exact"/>
        <w:rPr>
          <w:rFonts w:ascii="宋体" w:hAnsi="宋体"/>
          <w:sz w:val="28"/>
          <w:szCs w:val="28"/>
        </w:rPr>
      </w:pPr>
    </w:p>
    <w:p w:rsidR="00160A36" w:rsidRDefault="00160A36">
      <w:pPr>
        <w:spacing w:beforeLines="30" w:before="93" w:afterLines="30" w:after="93" w:line="460" w:lineRule="exact"/>
        <w:rPr>
          <w:rFonts w:ascii="宋体" w:hAnsi="宋体"/>
          <w:sz w:val="28"/>
          <w:szCs w:val="28"/>
        </w:rPr>
      </w:pPr>
    </w:p>
    <w:p w:rsidR="00160A36" w:rsidRDefault="00160A36">
      <w:pPr>
        <w:spacing w:beforeLines="30" w:before="93" w:afterLines="30" w:after="93" w:line="460" w:lineRule="exact"/>
        <w:rPr>
          <w:rFonts w:ascii="宋体" w:hAnsi="宋体"/>
          <w:sz w:val="28"/>
          <w:szCs w:val="28"/>
        </w:rPr>
      </w:pPr>
    </w:p>
    <w:p w:rsidR="00160A36" w:rsidRDefault="00160A36">
      <w:pPr>
        <w:spacing w:beforeLines="30" w:before="93" w:afterLines="30" w:after="93" w:line="460" w:lineRule="exact"/>
        <w:rPr>
          <w:rFonts w:ascii="宋体" w:hAnsi="宋体"/>
          <w:sz w:val="28"/>
          <w:szCs w:val="28"/>
        </w:rPr>
      </w:pPr>
    </w:p>
    <w:p w:rsidR="00727BB8" w:rsidRPr="00317C6B" w:rsidRDefault="006B600A">
      <w:pPr>
        <w:spacing w:beforeLines="30" w:before="93" w:afterLines="30" w:after="93" w:line="460" w:lineRule="exact"/>
        <w:rPr>
          <w:rFonts w:ascii="宋体" w:hAnsi="宋体"/>
          <w:sz w:val="28"/>
          <w:szCs w:val="28"/>
        </w:rPr>
      </w:pPr>
      <w:r w:rsidRPr="00317C6B">
        <w:rPr>
          <w:rFonts w:ascii="宋体" w:hAnsi="宋体" w:hint="eastAsia"/>
          <w:sz w:val="28"/>
          <w:szCs w:val="28"/>
        </w:rPr>
        <w:t>（本页无正文，为《外汇保证金托管及结算协议》的签署页）</w:t>
      </w:r>
    </w:p>
    <w:p w:rsidR="00727BB8" w:rsidRPr="00317C6B" w:rsidRDefault="00727BB8">
      <w:pPr>
        <w:spacing w:beforeLines="30" w:before="93" w:afterLines="30" w:after="93" w:line="460" w:lineRule="exact"/>
        <w:rPr>
          <w:rFonts w:ascii="宋体" w:hAnsi="宋体"/>
          <w:sz w:val="28"/>
          <w:szCs w:val="28"/>
        </w:rPr>
      </w:pPr>
    </w:p>
    <w:p w:rsidR="00727BB8" w:rsidRPr="00317C6B" w:rsidRDefault="00727BB8">
      <w:pPr>
        <w:spacing w:beforeLines="30" w:before="93" w:afterLines="30" w:after="93" w:line="460" w:lineRule="exact"/>
        <w:rPr>
          <w:rFonts w:ascii="宋体" w:hAnsi="宋体"/>
          <w:sz w:val="28"/>
          <w:szCs w:val="28"/>
        </w:rPr>
      </w:pPr>
    </w:p>
    <w:p w:rsidR="00727BB8" w:rsidRPr="00317C6B" w:rsidRDefault="00727BB8">
      <w:pPr>
        <w:spacing w:beforeLines="30" w:before="93" w:afterLines="30" w:after="93" w:line="460" w:lineRule="exact"/>
        <w:rPr>
          <w:rFonts w:ascii="宋体" w:hAnsi="宋体"/>
          <w:sz w:val="28"/>
          <w:szCs w:val="28"/>
        </w:rPr>
      </w:pPr>
    </w:p>
    <w:p w:rsidR="00727BB8" w:rsidRPr="00317C6B" w:rsidRDefault="00727BB8">
      <w:pPr>
        <w:spacing w:beforeLines="30" w:before="93" w:afterLines="30" w:after="93" w:line="460" w:lineRule="exact"/>
        <w:rPr>
          <w:rFonts w:ascii="宋体" w:hAnsi="宋体"/>
          <w:sz w:val="28"/>
          <w:szCs w:val="28"/>
        </w:rPr>
      </w:pPr>
    </w:p>
    <w:p w:rsidR="00727BB8" w:rsidRPr="00317C6B" w:rsidRDefault="006B600A">
      <w:pPr>
        <w:spacing w:beforeLines="30" w:before="93" w:afterLines="30" w:after="93" w:line="460" w:lineRule="exact"/>
        <w:rPr>
          <w:rFonts w:ascii="宋体" w:hAnsi="宋体"/>
          <w:sz w:val="28"/>
          <w:szCs w:val="28"/>
        </w:rPr>
      </w:pPr>
      <w:r w:rsidRPr="00317C6B">
        <w:rPr>
          <w:rFonts w:ascii="宋体" w:hAnsi="宋体" w:hint="eastAsia"/>
          <w:sz w:val="28"/>
          <w:szCs w:val="28"/>
        </w:rPr>
        <w:t>苏州工业园区土地储备中心（公章）</w:t>
      </w:r>
    </w:p>
    <w:p w:rsidR="00727BB8" w:rsidRPr="00317C6B" w:rsidRDefault="006B600A">
      <w:pPr>
        <w:spacing w:beforeLines="30" w:before="93" w:afterLines="30" w:after="93" w:line="460" w:lineRule="exact"/>
        <w:rPr>
          <w:rFonts w:ascii="宋体" w:hAnsi="宋体"/>
          <w:sz w:val="28"/>
          <w:szCs w:val="28"/>
        </w:rPr>
      </w:pPr>
      <w:r w:rsidRPr="00317C6B">
        <w:rPr>
          <w:rFonts w:ascii="宋体" w:hAnsi="宋体" w:hint="eastAsia"/>
          <w:sz w:val="28"/>
          <w:szCs w:val="28"/>
        </w:rPr>
        <w:t>法定代表人签字（章）：</w:t>
      </w:r>
    </w:p>
    <w:p w:rsidR="00727BB8" w:rsidRPr="00317C6B" w:rsidRDefault="00727BB8">
      <w:pPr>
        <w:spacing w:beforeLines="30" w:before="93" w:afterLines="30" w:after="93" w:line="460" w:lineRule="exact"/>
        <w:ind w:firstLineChars="200" w:firstLine="560"/>
        <w:rPr>
          <w:rFonts w:ascii="宋体" w:hAnsi="宋体"/>
          <w:sz w:val="28"/>
          <w:szCs w:val="28"/>
        </w:rPr>
      </w:pPr>
    </w:p>
    <w:p w:rsidR="00727BB8" w:rsidRPr="00317C6B" w:rsidRDefault="00727BB8">
      <w:pPr>
        <w:spacing w:beforeLines="30" w:before="93" w:afterLines="30" w:after="93" w:line="460" w:lineRule="exact"/>
        <w:ind w:firstLineChars="200" w:firstLine="560"/>
        <w:rPr>
          <w:rFonts w:ascii="宋体" w:hAnsi="宋体"/>
          <w:sz w:val="28"/>
          <w:szCs w:val="28"/>
        </w:rPr>
      </w:pPr>
    </w:p>
    <w:p w:rsidR="00727BB8" w:rsidRPr="00317C6B" w:rsidRDefault="00727BB8">
      <w:pPr>
        <w:spacing w:beforeLines="30" w:before="93" w:afterLines="30" w:after="93" w:line="460" w:lineRule="exact"/>
        <w:ind w:firstLineChars="200" w:firstLine="560"/>
        <w:rPr>
          <w:rFonts w:ascii="宋体" w:hAnsi="宋体"/>
          <w:sz w:val="28"/>
          <w:szCs w:val="28"/>
        </w:rPr>
      </w:pPr>
    </w:p>
    <w:p w:rsidR="00727BB8" w:rsidRPr="00317C6B" w:rsidRDefault="006B600A">
      <w:pPr>
        <w:spacing w:beforeLines="30" w:before="93" w:afterLines="30" w:after="93" w:line="460" w:lineRule="exact"/>
        <w:rPr>
          <w:rFonts w:ascii="宋体" w:hAnsi="宋体"/>
          <w:sz w:val="28"/>
          <w:szCs w:val="28"/>
        </w:rPr>
      </w:pPr>
      <w:r w:rsidRPr="00317C6B">
        <w:rPr>
          <w:rFonts w:ascii="宋体" w:hAnsi="宋体" w:hint="eastAsia"/>
          <w:sz w:val="28"/>
          <w:szCs w:val="28"/>
        </w:rPr>
        <w:t>土地竞买方：＿＿＿＿＿＿＿＿＿＿＿＿＿＿＿＿＿＿＿（公章）</w:t>
      </w:r>
    </w:p>
    <w:p w:rsidR="00727BB8" w:rsidRPr="00317C6B" w:rsidRDefault="006B600A">
      <w:pPr>
        <w:spacing w:beforeLines="30" w:before="93" w:afterLines="30" w:after="93" w:line="460" w:lineRule="exact"/>
        <w:rPr>
          <w:rFonts w:ascii="宋体" w:hAnsi="宋体"/>
          <w:sz w:val="28"/>
          <w:szCs w:val="28"/>
        </w:rPr>
      </w:pPr>
      <w:r w:rsidRPr="00317C6B">
        <w:rPr>
          <w:rFonts w:ascii="宋体" w:hAnsi="宋体" w:hint="eastAsia"/>
          <w:sz w:val="28"/>
          <w:szCs w:val="28"/>
        </w:rPr>
        <w:t>法定代表人签字（章）：</w:t>
      </w:r>
    </w:p>
    <w:p w:rsidR="00727BB8" w:rsidRPr="00317C6B" w:rsidRDefault="00727BB8">
      <w:pPr>
        <w:spacing w:beforeLines="30" w:before="93" w:afterLines="30" w:after="93" w:line="460" w:lineRule="exact"/>
        <w:ind w:firstLineChars="200" w:firstLine="560"/>
        <w:rPr>
          <w:rFonts w:ascii="宋体" w:hAnsi="宋体"/>
          <w:sz w:val="28"/>
          <w:szCs w:val="28"/>
        </w:rPr>
      </w:pPr>
    </w:p>
    <w:p w:rsidR="00727BB8" w:rsidRPr="00317C6B" w:rsidRDefault="00727BB8">
      <w:pPr>
        <w:spacing w:beforeLines="30" w:before="93" w:afterLines="30" w:after="93" w:line="460" w:lineRule="exact"/>
        <w:ind w:firstLineChars="200" w:firstLine="560"/>
        <w:rPr>
          <w:rFonts w:ascii="宋体" w:hAnsi="宋体"/>
          <w:sz w:val="28"/>
          <w:szCs w:val="28"/>
        </w:rPr>
      </w:pPr>
    </w:p>
    <w:p w:rsidR="00727BB8" w:rsidRPr="00317C6B" w:rsidRDefault="00727BB8">
      <w:pPr>
        <w:spacing w:beforeLines="30" w:before="93" w:afterLines="30" w:after="93" w:line="460" w:lineRule="exact"/>
        <w:ind w:firstLineChars="200" w:firstLine="560"/>
        <w:rPr>
          <w:rFonts w:ascii="宋体" w:hAnsi="宋体"/>
          <w:sz w:val="28"/>
          <w:szCs w:val="28"/>
        </w:rPr>
      </w:pPr>
    </w:p>
    <w:p w:rsidR="00727BB8" w:rsidRPr="00317C6B" w:rsidRDefault="006B600A">
      <w:pPr>
        <w:spacing w:beforeLines="30" w:before="93" w:afterLines="30" w:after="93" w:line="460" w:lineRule="exact"/>
        <w:rPr>
          <w:rFonts w:ascii="宋体" w:hAnsi="宋体"/>
          <w:sz w:val="28"/>
          <w:szCs w:val="28"/>
        </w:rPr>
      </w:pPr>
      <w:r w:rsidRPr="00317C6B">
        <w:rPr>
          <w:rFonts w:ascii="宋体" w:hAnsi="宋体" w:hint="eastAsia"/>
          <w:sz w:val="28"/>
          <w:szCs w:val="28"/>
        </w:rPr>
        <w:t>银行方：＿＿＿＿＿＿＿＿＿＿＿＿＿＿＿＿＿＿＿＿＿（公章）</w:t>
      </w:r>
    </w:p>
    <w:p w:rsidR="00727BB8" w:rsidRPr="00317C6B" w:rsidRDefault="006B600A">
      <w:pPr>
        <w:spacing w:beforeLines="30" w:before="93" w:afterLines="30" w:after="93" w:line="460" w:lineRule="exact"/>
        <w:rPr>
          <w:rFonts w:ascii="宋体" w:hAnsi="宋体"/>
          <w:sz w:val="28"/>
          <w:szCs w:val="28"/>
        </w:rPr>
      </w:pPr>
      <w:r w:rsidRPr="00317C6B">
        <w:rPr>
          <w:rFonts w:ascii="宋体" w:hAnsi="宋体" w:hint="eastAsia"/>
          <w:sz w:val="28"/>
          <w:szCs w:val="28"/>
        </w:rPr>
        <w:t>负责人签字（章）：</w:t>
      </w:r>
    </w:p>
    <w:sectPr w:rsidR="00727BB8" w:rsidRPr="00317C6B">
      <w:footerReference w:type="even" r:id="rId7"/>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9D3" w:rsidRDefault="000739D3">
      <w:r>
        <w:separator/>
      </w:r>
    </w:p>
  </w:endnote>
  <w:endnote w:type="continuationSeparator" w:id="0">
    <w:p w:rsidR="000739D3" w:rsidRDefault="00073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BB8" w:rsidRDefault="006B600A">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727BB8" w:rsidRDefault="00727BB8">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BB8" w:rsidRDefault="006B600A">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221DD2">
      <w:rPr>
        <w:rStyle w:val="aa"/>
        <w:noProof/>
      </w:rPr>
      <w:t>5</w:t>
    </w:r>
    <w:r>
      <w:rPr>
        <w:rStyle w:val="aa"/>
      </w:rPr>
      <w:fldChar w:fldCharType="end"/>
    </w:r>
  </w:p>
  <w:p w:rsidR="00727BB8" w:rsidRDefault="00727BB8">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9D3" w:rsidRDefault="000739D3">
      <w:r>
        <w:separator/>
      </w:r>
    </w:p>
  </w:footnote>
  <w:footnote w:type="continuationSeparator" w:id="0">
    <w:p w:rsidR="000739D3" w:rsidRDefault="000739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2E2"/>
    <w:rsid w:val="0000008E"/>
    <w:rsid w:val="0000016E"/>
    <w:rsid w:val="00002E56"/>
    <w:rsid w:val="00003805"/>
    <w:rsid w:val="00005D98"/>
    <w:rsid w:val="00014909"/>
    <w:rsid w:val="00021513"/>
    <w:rsid w:val="00024160"/>
    <w:rsid w:val="00043072"/>
    <w:rsid w:val="00046577"/>
    <w:rsid w:val="0005229A"/>
    <w:rsid w:val="00054154"/>
    <w:rsid w:val="0005687B"/>
    <w:rsid w:val="00057AAE"/>
    <w:rsid w:val="000609F8"/>
    <w:rsid w:val="00070E4E"/>
    <w:rsid w:val="000739D3"/>
    <w:rsid w:val="0009294B"/>
    <w:rsid w:val="0009677B"/>
    <w:rsid w:val="000A261A"/>
    <w:rsid w:val="000A51B0"/>
    <w:rsid w:val="000B37EE"/>
    <w:rsid w:val="000B5678"/>
    <w:rsid w:val="000C51FF"/>
    <w:rsid w:val="000C7C9D"/>
    <w:rsid w:val="000D118F"/>
    <w:rsid w:val="00102B31"/>
    <w:rsid w:val="00105664"/>
    <w:rsid w:val="00111009"/>
    <w:rsid w:val="00123FB4"/>
    <w:rsid w:val="00154EA7"/>
    <w:rsid w:val="00156C5D"/>
    <w:rsid w:val="00156F0C"/>
    <w:rsid w:val="00160A36"/>
    <w:rsid w:val="0016358C"/>
    <w:rsid w:val="00165253"/>
    <w:rsid w:val="00166E9A"/>
    <w:rsid w:val="00167A92"/>
    <w:rsid w:val="00184B96"/>
    <w:rsid w:val="00187D0D"/>
    <w:rsid w:val="00194406"/>
    <w:rsid w:val="00197D7B"/>
    <w:rsid w:val="001A0250"/>
    <w:rsid w:val="001A2555"/>
    <w:rsid w:val="001A3D94"/>
    <w:rsid w:val="001A5617"/>
    <w:rsid w:val="001A634D"/>
    <w:rsid w:val="001A662A"/>
    <w:rsid w:val="001B2905"/>
    <w:rsid w:val="001C6A7C"/>
    <w:rsid w:val="001D4A45"/>
    <w:rsid w:val="001D4B46"/>
    <w:rsid w:val="001E0059"/>
    <w:rsid w:val="001E432B"/>
    <w:rsid w:val="001E7E11"/>
    <w:rsid w:val="00200201"/>
    <w:rsid w:val="00200298"/>
    <w:rsid w:val="002054E4"/>
    <w:rsid w:val="0021079D"/>
    <w:rsid w:val="0021137C"/>
    <w:rsid w:val="00221DD2"/>
    <w:rsid w:val="00232E65"/>
    <w:rsid w:val="0023399A"/>
    <w:rsid w:val="002354EF"/>
    <w:rsid w:val="00240F82"/>
    <w:rsid w:val="00243A77"/>
    <w:rsid w:val="00246D80"/>
    <w:rsid w:val="00256AB9"/>
    <w:rsid w:val="00256BD7"/>
    <w:rsid w:val="0026530C"/>
    <w:rsid w:val="00265F5B"/>
    <w:rsid w:val="00283003"/>
    <w:rsid w:val="00287BE8"/>
    <w:rsid w:val="00293479"/>
    <w:rsid w:val="002A3ABA"/>
    <w:rsid w:val="002A68BB"/>
    <w:rsid w:val="002A7BC5"/>
    <w:rsid w:val="002B6811"/>
    <w:rsid w:val="002B6BBD"/>
    <w:rsid w:val="002B7D7A"/>
    <w:rsid w:val="002C3811"/>
    <w:rsid w:val="002C4F46"/>
    <w:rsid w:val="002D51EF"/>
    <w:rsid w:val="002D73BA"/>
    <w:rsid w:val="002D7DF0"/>
    <w:rsid w:val="002E096B"/>
    <w:rsid w:val="002E551B"/>
    <w:rsid w:val="002E6CFA"/>
    <w:rsid w:val="002F182F"/>
    <w:rsid w:val="002F35BD"/>
    <w:rsid w:val="002F403B"/>
    <w:rsid w:val="002F51AD"/>
    <w:rsid w:val="0030494C"/>
    <w:rsid w:val="00306A16"/>
    <w:rsid w:val="003070DF"/>
    <w:rsid w:val="00311E60"/>
    <w:rsid w:val="00312635"/>
    <w:rsid w:val="003155AF"/>
    <w:rsid w:val="00316870"/>
    <w:rsid w:val="00317C6B"/>
    <w:rsid w:val="00327EBE"/>
    <w:rsid w:val="00332443"/>
    <w:rsid w:val="00347C3B"/>
    <w:rsid w:val="0035058C"/>
    <w:rsid w:val="00354124"/>
    <w:rsid w:val="00356FB8"/>
    <w:rsid w:val="00357C3E"/>
    <w:rsid w:val="00360794"/>
    <w:rsid w:val="003650DC"/>
    <w:rsid w:val="00365831"/>
    <w:rsid w:val="00365BDE"/>
    <w:rsid w:val="003667FF"/>
    <w:rsid w:val="00386C63"/>
    <w:rsid w:val="003915D6"/>
    <w:rsid w:val="003A3706"/>
    <w:rsid w:val="003A46CC"/>
    <w:rsid w:val="003E1F0B"/>
    <w:rsid w:val="003E529A"/>
    <w:rsid w:val="003E5771"/>
    <w:rsid w:val="003E5914"/>
    <w:rsid w:val="004108D3"/>
    <w:rsid w:val="00411C78"/>
    <w:rsid w:val="00416C61"/>
    <w:rsid w:val="00420EB8"/>
    <w:rsid w:val="0042161E"/>
    <w:rsid w:val="00430D05"/>
    <w:rsid w:val="0043431F"/>
    <w:rsid w:val="00443758"/>
    <w:rsid w:val="0045101F"/>
    <w:rsid w:val="0045145D"/>
    <w:rsid w:val="00451840"/>
    <w:rsid w:val="00452636"/>
    <w:rsid w:val="00452750"/>
    <w:rsid w:val="00455C40"/>
    <w:rsid w:val="00457806"/>
    <w:rsid w:val="004618D7"/>
    <w:rsid w:val="0046488C"/>
    <w:rsid w:val="00466224"/>
    <w:rsid w:val="00466BA6"/>
    <w:rsid w:val="00467D6F"/>
    <w:rsid w:val="00471614"/>
    <w:rsid w:val="00472AFC"/>
    <w:rsid w:val="004767AD"/>
    <w:rsid w:val="00476D56"/>
    <w:rsid w:val="00487703"/>
    <w:rsid w:val="0049798C"/>
    <w:rsid w:val="004B64A5"/>
    <w:rsid w:val="004C50E5"/>
    <w:rsid w:val="004D4DDE"/>
    <w:rsid w:val="004E0B7C"/>
    <w:rsid w:val="004E1BB6"/>
    <w:rsid w:val="004E53EE"/>
    <w:rsid w:val="004E5B2A"/>
    <w:rsid w:val="004F49A6"/>
    <w:rsid w:val="005004A8"/>
    <w:rsid w:val="00505948"/>
    <w:rsid w:val="005118FC"/>
    <w:rsid w:val="00525399"/>
    <w:rsid w:val="00530BC1"/>
    <w:rsid w:val="00533CCA"/>
    <w:rsid w:val="00533F5E"/>
    <w:rsid w:val="00536DD0"/>
    <w:rsid w:val="00536F6A"/>
    <w:rsid w:val="00544E9A"/>
    <w:rsid w:val="00552741"/>
    <w:rsid w:val="005617E3"/>
    <w:rsid w:val="005640E5"/>
    <w:rsid w:val="005650FD"/>
    <w:rsid w:val="005716F2"/>
    <w:rsid w:val="00573C97"/>
    <w:rsid w:val="005818AA"/>
    <w:rsid w:val="00582BBA"/>
    <w:rsid w:val="00594C59"/>
    <w:rsid w:val="005A1A46"/>
    <w:rsid w:val="005A2EF1"/>
    <w:rsid w:val="005C5309"/>
    <w:rsid w:val="005C7DED"/>
    <w:rsid w:val="005D7934"/>
    <w:rsid w:val="005E450B"/>
    <w:rsid w:val="00607082"/>
    <w:rsid w:val="006159EC"/>
    <w:rsid w:val="00621E7C"/>
    <w:rsid w:val="00627E39"/>
    <w:rsid w:val="006302C9"/>
    <w:rsid w:val="00630FA5"/>
    <w:rsid w:val="00634E6A"/>
    <w:rsid w:val="00635324"/>
    <w:rsid w:val="00643B51"/>
    <w:rsid w:val="00643CD3"/>
    <w:rsid w:val="006541E8"/>
    <w:rsid w:val="006564C6"/>
    <w:rsid w:val="006615FE"/>
    <w:rsid w:val="0066434A"/>
    <w:rsid w:val="006665AB"/>
    <w:rsid w:val="006724A2"/>
    <w:rsid w:val="00675D4E"/>
    <w:rsid w:val="00676B93"/>
    <w:rsid w:val="006804F5"/>
    <w:rsid w:val="006955AD"/>
    <w:rsid w:val="006B600A"/>
    <w:rsid w:val="006B795F"/>
    <w:rsid w:val="006D0868"/>
    <w:rsid w:val="006D3CFE"/>
    <w:rsid w:val="006F7207"/>
    <w:rsid w:val="00707B58"/>
    <w:rsid w:val="00714EF5"/>
    <w:rsid w:val="007156B7"/>
    <w:rsid w:val="00727BB8"/>
    <w:rsid w:val="00730CA0"/>
    <w:rsid w:val="0073182A"/>
    <w:rsid w:val="0073333B"/>
    <w:rsid w:val="0073561B"/>
    <w:rsid w:val="0073752B"/>
    <w:rsid w:val="007445AD"/>
    <w:rsid w:val="007654FF"/>
    <w:rsid w:val="00774AE4"/>
    <w:rsid w:val="0077506D"/>
    <w:rsid w:val="00776651"/>
    <w:rsid w:val="0079247A"/>
    <w:rsid w:val="00792C0A"/>
    <w:rsid w:val="00797D87"/>
    <w:rsid w:val="007B14EA"/>
    <w:rsid w:val="007B4E5D"/>
    <w:rsid w:val="007D7E02"/>
    <w:rsid w:val="007E31E4"/>
    <w:rsid w:val="007F22C6"/>
    <w:rsid w:val="007F2F5E"/>
    <w:rsid w:val="007F36C5"/>
    <w:rsid w:val="00802B80"/>
    <w:rsid w:val="008128CA"/>
    <w:rsid w:val="00814BBA"/>
    <w:rsid w:val="00820B30"/>
    <w:rsid w:val="008228F4"/>
    <w:rsid w:val="0084297F"/>
    <w:rsid w:val="00863AC3"/>
    <w:rsid w:val="00877B81"/>
    <w:rsid w:val="00877CC7"/>
    <w:rsid w:val="00885356"/>
    <w:rsid w:val="0089736A"/>
    <w:rsid w:val="008A07A3"/>
    <w:rsid w:val="008A5671"/>
    <w:rsid w:val="008A625E"/>
    <w:rsid w:val="008A70C7"/>
    <w:rsid w:val="008A7DD8"/>
    <w:rsid w:val="008B63BA"/>
    <w:rsid w:val="008B70D5"/>
    <w:rsid w:val="008C3D88"/>
    <w:rsid w:val="008C4FB8"/>
    <w:rsid w:val="008C5A36"/>
    <w:rsid w:val="008C6C43"/>
    <w:rsid w:val="008D3509"/>
    <w:rsid w:val="008D35B9"/>
    <w:rsid w:val="008D480B"/>
    <w:rsid w:val="008E0F7C"/>
    <w:rsid w:val="008E77AE"/>
    <w:rsid w:val="008F2B85"/>
    <w:rsid w:val="008F4513"/>
    <w:rsid w:val="008F74C0"/>
    <w:rsid w:val="0090010F"/>
    <w:rsid w:val="00904B78"/>
    <w:rsid w:val="00905916"/>
    <w:rsid w:val="009100ED"/>
    <w:rsid w:val="00915CAC"/>
    <w:rsid w:val="00920BFB"/>
    <w:rsid w:val="009224AD"/>
    <w:rsid w:val="00933F28"/>
    <w:rsid w:val="00934C46"/>
    <w:rsid w:val="00936519"/>
    <w:rsid w:val="00951328"/>
    <w:rsid w:val="00951B24"/>
    <w:rsid w:val="0095285B"/>
    <w:rsid w:val="009530D9"/>
    <w:rsid w:val="00971F7D"/>
    <w:rsid w:val="009736BF"/>
    <w:rsid w:val="00974501"/>
    <w:rsid w:val="00976674"/>
    <w:rsid w:val="00982D93"/>
    <w:rsid w:val="00983B11"/>
    <w:rsid w:val="009916D1"/>
    <w:rsid w:val="009A0A0D"/>
    <w:rsid w:val="009A1130"/>
    <w:rsid w:val="009A3030"/>
    <w:rsid w:val="009A3193"/>
    <w:rsid w:val="009A3D7B"/>
    <w:rsid w:val="009A5409"/>
    <w:rsid w:val="009C1364"/>
    <w:rsid w:val="009D1892"/>
    <w:rsid w:val="009E23FD"/>
    <w:rsid w:val="009E44C8"/>
    <w:rsid w:val="009F24FC"/>
    <w:rsid w:val="009F6904"/>
    <w:rsid w:val="009F7DA5"/>
    <w:rsid w:val="00A04E03"/>
    <w:rsid w:val="00A132C3"/>
    <w:rsid w:val="00A14334"/>
    <w:rsid w:val="00A1607F"/>
    <w:rsid w:val="00A163CC"/>
    <w:rsid w:val="00A17DE6"/>
    <w:rsid w:val="00A20E3B"/>
    <w:rsid w:val="00A2792C"/>
    <w:rsid w:val="00A314C1"/>
    <w:rsid w:val="00A33729"/>
    <w:rsid w:val="00A506B4"/>
    <w:rsid w:val="00A6722C"/>
    <w:rsid w:val="00A67656"/>
    <w:rsid w:val="00A71C2B"/>
    <w:rsid w:val="00A770A8"/>
    <w:rsid w:val="00A87CD9"/>
    <w:rsid w:val="00A9592E"/>
    <w:rsid w:val="00AB4B7D"/>
    <w:rsid w:val="00AB758D"/>
    <w:rsid w:val="00AC5552"/>
    <w:rsid w:val="00AD2422"/>
    <w:rsid w:val="00AD3CE4"/>
    <w:rsid w:val="00AD7DD1"/>
    <w:rsid w:val="00AE52E2"/>
    <w:rsid w:val="00AF054B"/>
    <w:rsid w:val="00AF06DA"/>
    <w:rsid w:val="00AF7030"/>
    <w:rsid w:val="00B0492F"/>
    <w:rsid w:val="00B13DFC"/>
    <w:rsid w:val="00B21389"/>
    <w:rsid w:val="00B23B1C"/>
    <w:rsid w:val="00B2738C"/>
    <w:rsid w:val="00B34C68"/>
    <w:rsid w:val="00B40DE4"/>
    <w:rsid w:val="00B43236"/>
    <w:rsid w:val="00B44207"/>
    <w:rsid w:val="00B64E29"/>
    <w:rsid w:val="00B70127"/>
    <w:rsid w:val="00B76164"/>
    <w:rsid w:val="00B81796"/>
    <w:rsid w:val="00B81DD6"/>
    <w:rsid w:val="00BA06F4"/>
    <w:rsid w:val="00BA434B"/>
    <w:rsid w:val="00BA569C"/>
    <w:rsid w:val="00BC0144"/>
    <w:rsid w:val="00BC1F52"/>
    <w:rsid w:val="00BD1123"/>
    <w:rsid w:val="00BD613C"/>
    <w:rsid w:val="00BE6B2B"/>
    <w:rsid w:val="00BE772B"/>
    <w:rsid w:val="00BF0CA6"/>
    <w:rsid w:val="00BF54B6"/>
    <w:rsid w:val="00C1002A"/>
    <w:rsid w:val="00C12DF9"/>
    <w:rsid w:val="00C22186"/>
    <w:rsid w:val="00C244A1"/>
    <w:rsid w:val="00C257F3"/>
    <w:rsid w:val="00C2756C"/>
    <w:rsid w:val="00C35F90"/>
    <w:rsid w:val="00C42B08"/>
    <w:rsid w:val="00C53C12"/>
    <w:rsid w:val="00C53E74"/>
    <w:rsid w:val="00C55D8F"/>
    <w:rsid w:val="00C56259"/>
    <w:rsid w:val="00C617B0"/>
    <w:rsid w:val="00C658C8"/>
    <w:rsid w:val="00C67CCB"/>
    <w:rsid w:val="00C77240"/>
    <w:rsid w:val="00C8140D"/>
    <w:rsid w:val="00C846DC"/>
    <w:rsid w:val="00C84DA1"/>
    <w:rsid w:val="00C913C9"/>
    <w:rsid w:val="00C91EE1"/>
    <w:rsid w:val="00C94CD4"/>
    <w:rsid w:val="00C95A3F"/>
    <w:rsid w:val="00C96981"/>
    <w:rsid w:val="00C971AD"/>
    <w:rsid w:val="00CA063D"/>
    <w:rsid w:val="00CA1F47"/>
    <w:rsid w:val="00CB2C86"/>
    <w:rsid w:val="00CD14FD"/>
    <w:rsid w:val="00CE5506"/>
    <w:rsid w:val="00CE5C1D"/>
    <w:rsid w:val="00CE5FFB"/>
    <w:rsid w:val="00CF4854"/>
    <w:rsid w:val="00D03287"/>
    <w:rsid w:val="00D042FC"/>
    <w:rsid w:val="00D2173F"/>
    <w:rsid w:val="00D222B0"/>
    <w:rsid w:val="00D24C4E"/>
    <w:rsid w:val="00D3117B"/>
    <w:rsid w:val="00D359F6"/>
    <w:rsid w:val="00D40CD4"/>
    <w:rsid w:val="00D47F43"/>
    <w:rsid w:val="00D5190D"/>
    <w:rsid w:val="00D61577"/>
    <w:rsid w:val="00D65A92"/>
    <w:rsid w:val="00D67AB0"/>
    <w:rsid w:val="00D757DA"/>
    <w:rsid w:val="00D83356"/>
    <w:rsid w:val="00D85480"/>
    <w:rsid w:val="00D85B59"/>
    <w:rsid w:val="00D86B1A"/>
    <w:rsid w:val="00D95F0F"/>
    <w:rsid w:val="00DA6F1E"/>
    <w:rsid w:val="00DA7832"/>
    <w:rsid w:val="00DB00BB"/>
    <w:rsid w:val="00DC5401"/>
    <w:rsid w:val="00DD2F08"/>
    <w:rsid w:val="00DD4491"/>
    <w:rsid w:val="00DD65EA"/>
    <w:rsid w:val="00DE59A1"/>
    <w:rsid w:val="00DF3061"/>
    <w:rsid w:val="00E05C29"/>
    <w:rsid w:val="00E22CD5"/>
    <w:rsid w:val="00E26755"/>
    <w:rsid w:val="00E279FC"/>
    <w:rsid w:val="00E30EB1"/>
    <w:rsid w:val="00E37685"/>
    <w:rsid w:val="00E70220"/>
    <w:rsid w:val="00E72892"/>
    <w:rsid w:val="00E806EF"/>
    <w:rsid w:val="00E84C59"/>
    <w:rsid w:val="00E87199"/>
    <w:rsid w:val="00E873D4"/>
    <w:rsid w:val="00E94A42"/>
    <w:rsid w:val="00E94D38"/>
    <w:rsid w:val="00E97B7F"/>
    <w:rsid w:val="00EA06D3"/>
    <w:rsid w:val="00EA3371"/>
    <w:rsid w:val="00EA7BD1"/>
    <w:rsid w:val="00EC7741"/>
    <w:rsid w:val="00ED0564"/>
    <w:rsid w:val="00ED2660"/>
    <w:rsid w:val="00ED3133"/>
    <w:rsid w:val="00ED4AFE"/>
    <w:rsid w:val="00ED777D"/>
    <w:rsid w:val="00EE2A65"/>
    <w:rsid w:val="00EF444D"/>
    <w:rsid w:val="00EF6A8C"/>
    <w:rsid w:val="00F011C5"/>
    <w:rsid w:val="00F11E0A"/>
    <w:rsid w:val="00F124C6"/>
    <w:rsid w:val="00F17C70"/>
    <w:rsid w:val="00F21076"/>
    <w:rsid w:val="00F264E5"/>
    <w:rsid w:val="00F304E5"/>
    <w:rsid w:val="00F363E5"/>
    <w:rsid w:val="00F446FA"/>
    <w:rsid w:val="00F50C25"/>
    <w:rsid w:val="00F51E31"/>
    <w:rsid w:val="00F5667E"/>
    <w:rsid w:val="00F60EBA"/>
    <w:rsid w:val="00F61C20"/>
    <w:rsid w:val="00F71F00"/>
    <w:rsid w:val="00F7268E"/>
    <w:rsid w:val="00F747AD"/>
    <w:rsid w:val="00F81DFB"/>
    <w:rsid w:val="00F851BD"/>
    <w:rsid w:val="00F86320"/>
    <w:rsid w:val="00FA5963"/>
    <w:rsid w:val="00FA7381"/>
    <w:rsid w:val="00FC5908"/>
    <w:rsid w:val="00FE2A58"/>
    <w:rsid w:val="00FE5873"/>
    <w:rsid w:val="00FF2A05"/>
    <w:rsid w:val="00FF4CB0"/>
    <w:rsid w:val="06F33EA3"/>
    <w:rsid w:val="0C81118F"/>
    <w:rsid w:val="4E32451F"/>
    <w:rsid w:val="645164A2"/>
    <w:rsid w:val="71CA0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F886597-2646-4B6F-A15B-10728C97E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Pr>
      <w:b/>
      <w:bCs/>
    </w:rPr>
  </w:style>
  <w:style w:type="paragraph" w:styleId="a4">
    <w:name w:val="annotation text"/>
    <w:basedOn w:val="a"/>
    <w:semiHidden/>
    <w:qFormat/>
    <w:pPr>
      <w:jc w:val="left"/>
    </w:pPr>
  </w:style>
  <w:style w:type="paragraph" w:styleId="a5">
    <w:name w:val="Body Text"/>
    <w:basedOn w:val="a"/>
    <w:qFormat/>
    <w:pPr>
      <w:tabs>
        <w:tab w:val="left" w:pos="0"/>
      </w:tabs>
      <w:spacing w:line="360" w:lineRule="auto"/>
    </w:pPr>
    <w:rPr>
      <w:rFonts w:ascii="宋体"/>
      <w:sz w:val="24"/>
      <w:szCs w:val="20"/>
    </w:rPr>
  </w:style>
  <w:style w:type="paragraph" w:styleId="a6">
    <w:name w:val="Balloon Text"/>
    <w:basedOn w:val="a"/>
    <w:semiHidden/>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Char"/>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50"/>
      <w:jc w:val="left"/>
    </w:pPr>
    <w:rPr>
      <w:rFonts w:ascii="宋体" w:hAnsi="宋体" w:cs="宋体"/>
      <w:kern w:val="0"/>
      <w:sz w:val="24"/>
    </w:rPr>
  </w:style>
  <w:style w:type="character" w:styleId="aa">
    <w:name w:val="page number"/>
    <w:basedOn w:val="a0"/>
    <w:qFormat/>
  </w:style>
  <w:style w:type="character" w:styleId="ab">
    <w:name w:val="annotation reference"/>
    <w:semiHidden/>
    <w:qFormat/>
    <w:rPr>
      <w:sz w:val="21"/>
      <w:szCs w:val="21"/>
    </w:rPr>
  </w:style>
  <w:style w:type="character" w:customStyle="1" w:styleId="Char">
    <w:name w:val="页眉 Char"/>
    <w:link w:val="a8"/>
    <w:qFormat/>
    <w:rPr>
      <w:kern w:val="2"/>
      <w:sz w:val="18"/>
      <w:szCs w:val="18"/>
    </w:rPr>
  </w:style>
  <w:style w:type="paragraph" w:customStyle="1" w:styleId="1">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2486</Words>
  <Characters>183</Characters>
  <Application>Microsoft Office Word</Application>
  <DocSecurity>0</DocSecurity>
  <Lines>1</Lines>
  <Paragraphs>5</Paragraphs>
  <ScaleCrop>false</ScaleCrop>
  <Company>cmb</Company>
  <LinksUpToDate>false</LinksUpToDate>
  <CharactersWithSpaces>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苏州工业园区土地储备中心外国投资者</dc:title>
  <dc:creator>cmb</dc:creator>
  <cp:lastModifiedBy>祝嘉</cp:lastModifiedBy>
  <cp:revision>9</cp:revision>
  <cp:lastPrinted>2020-07-17T00:54:00Z</cp:lastPrinted>
  <dcterms:created xsi:type="dcterms:W3CDTF">2020-07-03T09:35:00Z</dcterms:created>
  <dcterms:modified xsi:type="dcterms:W3CDTF">2021-04-30T08:11:00Z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ies>
</file>